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1377AA">
      <w:pPr>
        <w:pStyle w:val="6"/>
        <w:spacing w:before="73"/>
        <w:ind w:right="792" w:rightChars="360"/>
        <w:jc w:val="center"/>
        <w:rPr>
          <w:i w:val="0"/>
          <w:iCs w:val="0"/>
          <w:sz w:val="24"/>
          <w:szCs w:val="24"/>
        </w:rPr>
      </w:pPr>
      <w:r>
        <w:rPr>
          <w:i w:val="0"/>
          <w:iCs w:val="0"/>
          <w:sz w:val="24"/>
          <w:szCs w:val="24"/>
        </w:rPr>
        <w:t>ТАЙМЫРСКИЙ ДОЛГАНО-НЕНЕЦКИЙ МУНИЦИПАЛЬНЫЙ РАЙОН</w:t>
      </w:r>
    </w:p>
    <w:p w14:paraId="16BB7BC3">
      <w:pPr>
        <w:pStyle w:val="6"/>
        <w:ind w:left="0" w:firstLine="0"/>
        <w:jc w:val="left"/>
        <w:rPr>
          <w:b/>
          <w:sz w:val="24"/>
          <w:szCs w:val="24"/>
        </w:rPr>
      </w:pPr>
    </w:p>
    <w:p w14:paraId="6A0E2662">
      <w:pPr>
        <w:pStyle w:val="6"/>
        <w:ind w:left="0" w:firstLine="0"/>
        <w:jc w:val="left"/>
        <w:rPr>
          <w:b/>
          <w:sz w:val="24"/>
          <w:szCs w:val="24"/>
        </w:rPr>
      </w:pPr>
    </w:p>
    <w:p w14:paraId="06F44C54">
      <w:pPr>
        <w:pStyle w:val="6"/>
        <w:ind w:left="0" w:firstLine="0"/>
        <w:jc w:val="left"/>
        <w:rPr>
          <w:b/>
          <w:sz w:val="24"/>
          <w:szCs w:val="24"/>
        </w:rPr>
      </w:pPr>
    </w:p>
    <w:p w14:paraId="4563EBB3">
      <w:pPr>
        <w:pStyle w:val="6"/>
        <w:ind w:left="0" w:firstLine="0"/>
        <w:jc w:val="left"/>
        <w:rPr>
          <w:b/>
          <w:sz w:val="24"/>
          <w:szCs w:val="24"/>
        </w:rPr>
      </w:pPr>
    </w:p>
    <w:p w14:paraId="756B0934">
      <w:pPr>
        <w:pStyle w:val="6"/>
        <w:ind w:left="0" w:firstLine="0"/>
        <w:jc w:val="left"/>
        <w:rPr>
          <w:b/>
          <w:sz w:val="24"/>
          <w:szCs w:val="24"/>
        </w:rPr>
      </w:pPr>
    </w:p>
    <w:p w14:paraId="57B2815C">
      <w:pPr>
        <w:pStyle w:val="6"/>
        <w:ind w:left="0" w:firstLine="0"/>
        <w:jc w:val="left"/>
        <w:rPr>
          <w:b/>
          <w:sz w:val="24"/>
          <w:szCs w:val="24"/>
        </w:rPr>
      </w:pPr>
    </w:p>
    <w:p w14:paraId="04D79989">
      <w:pPr>
        <w:pStyle w:val="6"/>
        <w:ind w:left="0" w:firstLine="0"/>
        <w:jc w:val="left"/>
        <w:rPr>
          <w:b/>
          <w:sz w:val="24"/>
          <w:szCs w:val="24"/>
        </w:rPr>
      </w:pPr>
    </w:p>
    <w:p w14:paraId="5CCB2FA1">
      <w:pPr>
        <w:pStyle w:val="6"/>
        <w:ind w:left="0" w:firstLine="0"/>
        <w:jc w:val="left"/>
        <w:rPr>
          <w:b/>
          <w:sz w:val="24"/>
          <w:szCs w:val="24"/>
        </w:rPr>
      </w:pPr>
    </w:p>
    <w:p w14:paraId="35E3077D">
      <w:pPr>
        <w:pStyle w:val="6"/>
        <w:ind w:left="0" w:firstLine="0"/>
        <w:jc w:val="left"/>
        <w:rPr>
          <w:b/>
          <w:sz w:val="24"/>
          <w:szCs w:val="24"/>
        </w:rPr>
      </w:pPr>
    </w:p>
    <w:p w14:paraId="71484BD5">
      <w:pPr>
        <w:pStyle w:val="6"/>
        <w:ind w:left="0" w:firstLine="0"/>
        <w:jc w:val="left"/>
        <w:rPr>
          <w:b/>
          <w:sz w:val="24"/>
          <w:szCs w:val="24"/>
        </w:rPr>
      </w:pPr>
    </w:p>
    <w:p w14:paraId="5B36C969">
      <w:pPr>
        <w:pStyle w:val="6"/>
        <w:ind w:left="0" w:firstLine="0"/>
        <w:jc w:val="left"/>
        <w:rPr>
          <w:b/>
          <w:sz w:val="24"/>
          <w:szCs w:val="24"/>
        </w:rPr>
      </w:pPr>
    </w:p>
    <w:p w14:paraId="7F9E3993">
      <w:pPr>
        <w:pStyle w:val="6"/>
        <w:spacing w:before="140"/>
        <w:ind w:left="0" w:firstLine="0"/>
        <w:jc w:val="left"/>
        <w:rPr>
          <w:b/>
          <w:sz w:val="24"/>
          <w:szCs w:val="24"/>
        </w:rPr>
      </w:pPr>
    </w:p>
    <w:p w14:paraId="0EE7FA93">
      <w:pPr>
        <w:spacing w:before="0" w:line="360" w:lineRule="auto"/>
        <w:ind w:left="429" w:right="7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Методические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рекомендации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>
        <w:rPr>
          <w:b/>
          <w:spacing w:val="-8"/>
          <w:sz w:val="24"/>
          <w:szCs w:val="24"/>
        </w:rPr>
        <w:t xml:space="preserve"> </w:t>
      </w:r>
      <w:r>
        <w:rPr>
          <w:b/>
          <w:sz w:val="24"/>
          <w:szCs w:val="24"/>
        </w:rPr>
        <w:t>проведению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школьного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z w:val="24"/>
          <w:szCs w:val="24"/>
        </w:rPr>
        <w:t>этапов всероссийской олимпиады школьников по труду (технологии)</w:t>
      </w:r>
    </w:p>
    <w:p w14:paraId="5EF12E1C">
      <w:pPr>
        <w:spacing w:before="0"/>
        <w:ind w:left="429" w:right="4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2025/26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учебном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году</w:t>
      </w:r>
    </w:p>
    <w:p w14:paraId="6A732A1A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7586C085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44BCCF9D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09E67D51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6D86BE59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409C492A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79D0131A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1B2AD7A3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EC9A179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02484CB0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4379C847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8606464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24F1199B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788670E5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7297E595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0B6AFBEB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A808721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FE411EF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750946AA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4D6CF208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8487030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0F6B60E0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18227A7F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6E4D516D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70DD7CE0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19423738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3ECE9E01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3E64B07">
      <w:pPr>
        <w:spacing w:before="73"/>
        <w:ind w:left="429" w:right="1" w:firstLine="0"/>
        <w:jc w:val="center"/>
        <w:rPr>
          <w:b/>
          <w:spacing w:val="-2"/>
          <w:sz w:val="24"/>
          <w:szCs w:val="24"/>
        </w:rPr>
      </w:pPr>
    </w:p>
    <w:p w14:paraId="594B385C">
      <w:pPr>
        <w:spacing w:before="73"/>
        <w:ind w:left="429" w:right="1" w:firstLine="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>СОДЕРЖАНИЕ</w:t>
      </w:r>
    </w:p>
    <w:sdt>
      <w:sdtPr>
        <w:rPr>
          <w:sz w:val="24"/>
          <w:szCs w:val="24"/>
        </w:rPr>
        <w:id w:val="147454951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40BE0B4A">
          <w:pPr>
            <w:pStyle w:val="7"/>
            <w:tabs>
              <w:tab w:val="left" w:leader="dot" w:pos="10220"/>
            </w:tabs>
            <w:spacing w:before="135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"_bookmark0"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pacing w:val="-2"/>
              <w:sz w:val="24"/>
              <w:szCs w:val="24"/>
            </w:rPr>
            <w:t>Введение</w:t>
          </w:r>
          <w:r>
            <w:rPr>
              <w:sz w:val="24"/>
              <w:szCs w:val="24"/>
            </w:rPr>
            <w:tab/>
          </w:r>
          <w:r>
            <w:rPr>
              <w:spacing w:val="-10"/>
              <w:sz w:val="24"/>
              <w:szCs w:val="24"/>
            </w:rPr>
            <w:fldChar w:fldCharType="end"/>
          </w:r>
        </w:p>
        <w:p w14:paraId="4BC4200E">
          <w:pPr>
            <w:pStyle w:val="7"/>
            <w:tabs>
              <w:tab w:val="left" w:leader="dot" w:pos="10220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 xml:space="preserve">РАЗДЕЛ </w:t>
          </w:r>
          <w:r>
            <w:rPr>
              <w:spacing w:val="-10"/>
              <w:sz w:val="24"/>
              <w:szCs w:val="24"/>
            </w:rPr>
            <w:t>I</w:t>
          </w:r>
          <w:r>
            <w:rPr>
              <w:sz w:val="24"/>
              <w:szCs w:val="24"/>
            </w:rPr>
            <w:tab/>
          </w:r>
          <w:r>
            <w:rPr>
              <w:spacing w:val="-10"/>
              <w:sz w:val="24"/>
              <w:szCs w:val="24"/>
            </w:rPr>
            <w:fldChar w:fldCharType="end"/>
          </w:r>
        </w:p>
        <w:p w14:paraId="48B35ECD">
          <w:pPr>
            <w:pStyle w:val="7"/>
            <w:numPr>
              <w:ilvl w:val="0"/>
              <w:numId w:val="1"/>
            </w:numPr>
            <w:tabs>
              <w:tab w:val="left" w:pos="950"/>
              <w:tab w:val="left" w:leader="dot" w:pos="10220"/>
            </w:tabs>
            <w:spacing w:before="139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"_bookmark2"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Общие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положения</w:t>
          </w:r>
          <w:r>
            <w:rPr>
              <w:sz w:val="24"/>
              <w:szCs w:val="24"/>
            </w:rPr>
            <w:tab/>
          </w:r>
          <w:r>
            <w:rPr>
              <w:spacing w:val="-10"/>
              <w:sz w:val="24"/>
              <w:szCs w:val="24"/>
            </w:rPr>
            <w:fldChar w:fldCharType="end"/>
          </w:r>
        </w:p>
        <w:p w14:paraId="16C29509">
          <w:pPr>
            <w:pStyle w:val="7"/>
            <w:numPr>
              <w:ilvl w:val="0"/>
              <w:numId w:val="1"/>
            </w:numPr>
            <w:tabs>
              <w:tab w:val="left" w:pos="950"/>
              <w:tab w:val="left" w:leader="dot" w:pos="10100"/>
            </w:tabs>
            <w:spacing w:before="137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Порядок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проведения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соревновательных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туров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олимпиады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40C66773">
          <w:pPr>
            <w:pStyle w:val="7"/>
            <w:numPr>
              <w:ilvl w:val="0"/>
              <w:numId w:val="1"/>
            </w:numPr>
            <w:tabs>
              <w:tab w:val="left" w:pos="950"/>
              <w:tab w:val="left" w:leader="dot" w:pos="10100"/>
            </w:tabs>
            <w:spacing w:before="139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"_bookmark4"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Порядок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проверки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 xml:space="preserve">олимпиадных </w:t>
          </w:r>
          <w:r>
            <w:rPr>
              <w:spacing w:val="-2"/>
              <w:sz w:val="24"/>
              <w:szCs w:val="24"/>
            </w:rPr>
            <w:t>работ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68287A57">
          <w:pPr>
            <w:pStyle w:val="7"/>
            <w:numPr>
              <w:ilvl w:val="0"/>
              <w:numId w:val="1"/>
            </w:numPr>
            <w:tabs>
              <w:tab w:val="left" w:pos="950"/>
            </w:tabs>
            <w:spacing w:before="137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Порядок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проведения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процедур</w:t>
          </w:r>
          <w:r>
            <w:rPr>
              <w:spacing w:val="-2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анализа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олимпиадных</w:t>
          </w:r>
          <w:r>
            <w:rPr>
              <w:spacing w:val="-2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заданий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их</w:t>
          </w:r>
          <w:r>
            <w:rPr>
              <w:spacing w:val="-2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решений,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показа</w:t>
          </w:r>
          <w:r>
            <w:rPr>
              <w:spacing w:val="-2"/>
              <w:sz w:val="24"/>
              <w:szCs w:val="24"/>
            </w:rPr>
            <w:fldChar w:fldCharType="end"/>
          </w:r>
        </w:p>
        <w:p w14:paraId="5F836AE2">
          <w:pPr>
            <w:pStyle w:val="7"/>
            <w:tabs>
              <w:tab w:val="left" w:leader="dot" w:pos="10100"/>
            </w:tabs>
            <w:spacing w:before="139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работ</w:t>
          </w:r>
          <w:r>
            <w:rPr>
              <w:spacing w:val="-1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участников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</w:t>
          </w:r>
          <w:r>
            <w:rPr>
              <w:spacing w:val="-2"/>
              <w:sz w:val="24"/>
              <w:szCs w:val="24"/>
            </w:rPr>
            <w:t xml:space="preserve"> апелляции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64EC8C40">
          <w:pPr>
            <w:pStyle w:val="7"/>
            <w:numPr>
              <w:ilvl w:val="0"/>
              <w:numId w:val="1"/>
            </w:numPr>
            <w:tabs>
              <w:tab w:val="left" w:pos="950"/>
              <w:tab w:val="left" w:leader="dot" w:pos="10100"/>
            </w:tabs>
            <w:spacing w:before="137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Порядок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подведения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итогов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олимпиады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4FDE93FD">
          <w:pPr>
            <w:pStyle w:val="7"/>
            <w:tabs>
              <w:tab w:val="left" w:leader="dot" w:pos="10100"/>
            </w:tabs>
            <w:spacing w:before="139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"_bookmark7"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 xml:space="preserve">РАЗДЕЛ </w:t>
          </w:r>
          <w:r>
            <w:rPr>
              <w:spacing w:val="-5"/>
              <w:sz w:val="24"/>
              <w:szCs w:val="24"/>
            </w:rPr>
            <w:t>II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66E5D89B">
          <w:pPr>
            <w:pStyle w:val="7"/>
            <w:numPr>
              <w:ilvl w:val="0"/>
              <w:numId w:val="2"/>
            </w:numPr>
            <w:tabs>
              <w:tab w:val="left" w:pos="950"/>
            </w:tabs>
            <w:spacing w:before="138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"_bookmark8"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Принципы</w:t>
          </w:r>
          <w:r>
            <w:rPr>
              <w:spacing w:val="-7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формирования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комплектов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олимпиадных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заданий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методические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подходы</w:t>
          </w:r>
          <w:r>
            <w:rPr>
              <w:spacing w:val="-2"/>
              <w:sz w:val="24"/>
              <w:szCs w:val="24"/>
            </w:rPr>
            <w:fldChar w:fldCharType="end"/>
          </w:r>
        </w:p>
        <w:p w14:paraId="7C175EFE">
          <w:pPr>
            <w:pStyle w:val="7"/>
            <w:tabs>
              <w:tab w:val="left" w:leader="dot" w:pos="10100"/>
            </w:tabs>
            <w:spacing w:before="139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"_bookmark8"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к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составлению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заданий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школьного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этапа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олимпиады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78BD04C9">
          <w:pPr>
            <w:pStyle w:val="7"/>
            <w:numPr>
              <w:ilvl w:val="1"/>
              <w:numId w:val="2"/>
            </w:numPr>
            <w:tabs>
              <w:tab w:val="left" w:pos="1130"/>
              <w:tab w:val="left" w:leader="dot" w:pos="10100"/>
            </w:tabs>
            <w:spacing w:before="137" w:after="0" w:line="240" w:lineRule="auto"/>
            <w:ind w:left="1130" w:right="0" w:hanging="42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"_bookmark9"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Принципы</w:t>
          </w:r>
          <w:r>
            <w:rPr>
              <w:spacing w:val="-8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формирования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комплектов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олимпиадных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заданий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65E2B2BE">
          <w:pPr>
            <w:pStyle w:val="7"/>
            <w:numPr>
              <w:ilvl w:val="1"/>
              <w:numId w:val="2"/>
            </w:numPr>
            <w:tabs>
              <w:tab w:val="left" w:pos="1130"/>
              <w:tab w:val="left" w:leader="dot" w:pos="10100"/>
            </w:tabs>
            <w:spacing w:before="139" w:after="0" w:line="360" w:lineRule="auto"/>
            <w:ind w:left="710" w:right="289" w:firstLine="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"_bookmark10"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Методические подходы к составлению заданий теоретического тура школьного этапа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"_bookmark10"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pacing w:val="-2"/>
              <w:sz w:val="24"/>
              <w:szCs w:val="24"/>
            </w:rPr>
            <w:t>олимпиады</w:t>
          </w:r>
          <w:r>
            <w:rPr>
              <w:sz w:val="24"/>
              <w:szCs w:val="24"/>
            </w:rPr>
            <w:tab/>
          </w:r>
          <w:r>
            <w:rPr>
              <w:spacing w:val="-6"/>
              <w:sz w:val="24"/>
              <w:szCs w:val="24"/>
            </w:rPr>
            <w:fldChar w:fldCharType="end"/>
          </w:r>
        </w:p>
        <w:p w14:paraId="5A343DE3">
          <w:pPr>
            <w:pStyle w:val="7"/>
            <w:numPr>
              <w:ilvl w:val="1"/>
              <w:numId w:val="2"/>
            </w:numPr>
            <w:tabs>
              <w:tab w:val="left" w:pos="1130"/>
              <w:tab w:val="left" w:leader="dot" w:pos="10100"/>
            </w:tabs>
            <w:spacing w:before="0" w:after="0" w:line="360" w:lineRule="auto"/>
            <w:ind w:left="710" w:right="289" w:firstLine="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Методические подходы к составлению заданий практического тура школьного этапа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"_bookmark11"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pacing w:val="-2"/>
              <w:sz w:val="24"/>
              <w:szCs w:val="24"/>
            </w:rPr>
            <w:t>олимпиады</w:t>
          </w:r>
          <w:r>
            <w:rPr>
              <w:sz w:val="24"/>
              <w:szCs w:val="24"/>
            </w:rPr>
            <w:tab/>
          </w:r>
          <w:r>
            <w:rPr>
              <w:spacing w:val="-6"/>
              <w:sz w:val="24"/>
              <w:szCs w:val="24"/>
            </w:rPr>
            <w:fldChar w:fldCharType="end"/>
          </w:r>
        </w:p>
        <w:p w14:paraId="602A64DF">
          <w:pPr>
            <w:pStyle w:val="7"/>
            <w:numPr>
              <w:ilvl w:val="0"/>
              <w:numId w:val="2"/>
            </w:numPr>
            <w:tabs>
              <w:tab w:val="left" w:pos="950"/>
              <w:tab w:val="left" w:leader="dot" w:pos="10100"/>
            </w:tabs>
            <w:spacing w:before="140" w:after="0" w:line="360" w:lineRule="auto"/>
            <w:ind w:left="710" w:right="289" w:firstLine="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Необходимое материально-техническое обеспечение для выполнения олимпиадных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"_bookmark13"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заданий школьного этапа олимпиады</w:t>
          </w:r>
          <w:r>
            <w:rPr>
              <w:sz w:val="24"/>
              <w:szCs w:val="24"/>
            </w:rPr>
            <w:tab/>
          </w:r>
          <w:r>
            <w:rPr>
              <w:spacing w:val="-6"/>
              <w:sz w:val="24"/>
              <w:szCs w:val="24"/>
            </w:rPr>
            <w:fldChar w:fldCharType="end"/>
          </w:r>
        </w:p>
        <w:p w14:paraId="63FE1EF5">
          <w:pPr>
            <w:pStyle w:val="7"/>
            <w:numPr>
              <w:ilvl w:val="0"/>
              <w:numId w:val="2"/>
            </w:numPr>
            <w:tabs>
              <w:tab w:val="left" w:pos="950"/>
              <w:tab w:val="left" w:leader="dot" w:pos="10100"/>
            </w:tabs>
            <w:spacing w:before="0" w:after="0" w:line="360" w:lineRule="auto"/>
            <w:ind w:left="710" w:right="289" w:firstLine="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Перечень справочных материалов, средств связи и электронно-вычислительной техники,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"_bookmark15"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разрешенных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к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использованию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во</w:t>
          </w:r>
          <w:r>
            <w:rPr>
              <w:spacing w:val="-2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время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проведения</w:t>
          </w:r>
          <w:r>
            <w:rPr>
              <w:spacing w:val="2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олимпиады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6177BB28">
          <w:pPr>
            <w:pStyle w:val="7"/>
            <w:numPr>
              <w:ilvl w:val="0"/>
              <w:numId w:val="2"/>
            </w:numPr>
            <w:tabs>
              <w:tab w:val="left" w:pos="950"/>
              <w:tab w:val="left" w:leader="dot" w:pos="10100"/>
            </w:tabs>
            <w:spacing w:before="0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"_bookmark16"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Критерии</w:t>
          </w:r>
          <w:r>
            <w:rPr>
              <w:spacing w:val="-8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методика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оценивания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выполненных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олимпиадных</w:t>
          </w:r>
          <w:r>
            <w:rPr>
              <w:spacing w:val="-6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заданий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7D1DA7F0">
          <w:pPr>
            <w:pStyle w:val="7"/>
            <w:numPr>
              <w:ilvl w:val="0"/>
              <w:numId w:val="2"/>
            </w:numPr>
            <w:tabs>
              <w:tab w:val="left" w:pos="950"/>
            </w:tabs>
            <w:spacing w:before="137" w:after="0" w:line="240" w:lineRule="auto"/>
            <w:ind w:left="950" w:right="0" w:hanging="240"/>
            <w:jc w:val="left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"_bookmark17"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Использование</w:t>
          </w:r>
          <w:r>
            <w:rPr>
              <w:spacing w:val="-5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учебной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литературы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Интернет-ресурсов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при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z w:val="24"/>
              <w:szCs w:val="24"/>
            </w:rPr>
            <w:t>подготовке</w:t>
          </w:r>
          <w:r>
            <w:rPr>
              <w:spacing w:val="-3"/>
              <w:sz w:val="24"/>
              <w:szCs w:val="24"/>
            </w:rPr>
            <w:t xml:space="preserve"> </w:t>
          </w:r>
          <w:r>
            <w:rPr>
              <w:spacing w:val="-2"/>
              <w:sz w:val="24"/>
              <w:szCs w:val="24"/>
            </w:rPr>
            <w:t>школьников</w:t>
          </w:r>
          <w:r>
            <w:rPr>
              <w:spacing w:val="-2"/>
              <w:sz w:val="24"/>
              <w:szCs w:val="24"/>
            </w:rPr>
            <w:fldChar w:fldCharType="end"/>
          </w:r>
        </w:p>
        <w:p w14:paraId="5E037CA3">
          <w:pPr>
            <w:pStyle w:val="7"/>
            <w:tabs>
              <w:tab w:val="left" w:leader="dot" w:pos="10100"/>
            </w:tabs>
            <w:spacing w:before="139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"_bookmark17"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 xml:space="preserve">к </w:t>
          </w:r>
          <w:r>
            <w:rPr>
              <w:spacing w:val="-2"/>
              <w:sz w:val="24"/>
              <w:szCs w:val="24"/>
            </w:rPr>
            <w:t>олимпиаде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11FC8AE2">
          <w:pPr>
            <w:pStyle w:val="7"/>
            <w:tabs>
              <w:tab w:val="left" w:leader="dot" w:pos="10100"/>
            </w:tabs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"_bookmark18"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Приложение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pacing w:val="-10"/>
              <w:sz w:val="24"/>
              <w:szCs w:val="24"/>
            </w:rPr>
            <w:t>1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1252CE29">
          <w:pPr>
            <w:pStyle w:val="7"/>
            <w:tabs>
              <w:tab w:val="left" w:leader="dot" w:pos="10100"/>
            </w:tabs>
            <w:spacing w:before="139"/>
            <w:rPr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HYPERLINK \l "_bookmark19"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Приложение</w:t>
          </w:r>
          <w:r>
            <w:rPr>
              <w:spacing w:val="-4"/>
              <w:sz w:val="24"/>
              <w:szCs w:val="24"/>
            </w:rPr>
            <w:t xml:space="preserve"> </w:t>
          </w:r>
          <w:r>
            <w:rPr>
              <w:spacing w:val="-10"/>
              <w:sz w:val="24"/>
              <w:szCs w:val="24"/>
            </w:rPr>
            <w:t>2</w:t>
          </w:r>
          <w:r>
            <w:rPr>
              <w:sz w:val="24"/>
              <w:szCs w:val="24"/>
            </w:rPr>
            <w:tab/>
          </w:r>
          <w:r>
            <w:rPr>
              <w:spacing w:val="-5"/>
              <w:sz w:val="24"/>
              <w:szCs w:val="24"/>
            </w:rPr>
            <w:fldChar w:fldCharType="end"/>
          </w:r>
        </w:p>
        <w:p w14:paraId="1A97B061">
          <w:pPr>
            <w:pStyle w:val="7"/>
            <w:tabs>
              <w:tab w:val="left" w:leader="dot" w:pos="10100"/>
            </w:tabs>
            <w:rPr>
              <w:sz w:val="24"/>
              <w:szCs w:val="24"/>
            </w:rPr>
          </w:pPr>
        </w:p>
      </w:sdtContent>
    </w:sdt>
    <w:p w14:paraId="2B3AAC8C">
      <w:pPr>
        <w:pStyle w:val="7"/>
        <w:spacing w:after="0"/>
        <w:rPr>
          <w:sz w:val="24"/>
          <w:szCs w:val="24"/>
        </w:rPr>
        <w:sectPr>
          <w:footerReference r:id="rId5" w:type="default"/>
          <w:pgSz w:w="11910" w:h="16840"/>
          <w:pgMar w:top="1040" w:right="283" w:bottom="960" w:left="992" w:header="0" w:footer="779" w:gutter="0"/>
          <w:pgNumType w:start="2"/>
          <w:cols w:space="720" w:num="1"/>
        </w:sectPr>
      </w:pPr>
    </w:p>
    <w:p w14:paraId="2F37ED5E">
      <w:pPr>
        <w:pStyle w:val="2"/>
        <w:spacing w:before="73"/>
        <w:ind w:left="1418"/>
        <w:rPr>
          <w:sz w:val="24"/>
          <w:szCs w:val="24"/>
        </w:rPr>
      </w:pPr>
      <w:bookmarkStart w:id="0" w:name="_bookmark0"/>
      <w:bookmarkEnd w:id="0"/>
      <w:r>
        <w:rPr>
          <w:spacing w:val="-2"/>
          <w:sz w:val="24"/>
          <w:szCs w:val="24"/>
        </w:rPr>
        <w:t>Введение</w:t>
      </w:r>
    </w:p>
    <w:p w14:paraId="3C14FC31">
      <w:pPr>
        <w:pStyle w:val="6"/>
        <w:spacing w:before="135"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Настоящие методические рекомендации предназначены для руководителей и сотрудников общеобразовательных организаций, членов жюри и апелляционных комиссий, иных категорий специалистов, задействованных при подготовке и проведении школьного этапов всероссийской олимпиады школьников (далее – ВсОШ, олимпиада). Рекомендации составлены в соответствии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Порядком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всероссийской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школьников,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утвержденным приказом Министерства просвещения РФ от 27 ноября 2020 г. №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678 «Об утверждении Порядка проведения всероссийской олимпиады школьников».</w:t>
      </w:r>
    </w:p>
    <w:p w14:paraId="63C45FE1">
      <w:pPr>
        <w:pStyle w:val="6"/>
        <w:spacing w:line="360" w:lineRule="auto"/>
        <w:ind w:left="729" w:right="277" w:firstLine="688"/>
        <w:rPr>
          <w:sz w:val="24"/>
          <w:szCs w:val="24"/>
        </w:rPr>
      </w:pPr>
      <w:r>
        <w:rPr>
          <w:sz w:val="24"/>
          <w:szCs w:val="24"/>
        </w:rPr>
        <w:t>Олимпиада по труду (технологии) проводится в целях выявления и развития у обучающихся творческих способностей и интереса к научной (научно-исследовательской) деятельности, пропаганды научных знаний, популяризации инженерной направленности, проектной деятельности, демонстрации навыков работы с инструментами, приспособлениями и оборудованием.</w:t>
      </w:r>
    </w:p>
    <w:p w14:paraId="13F665A0">
      <w:pPr>
        <w:pStyle w:val="6"/>
        <w:spacing w:before="1"/>
        <w:ind w:left="1418" w:firstLine="0"/>
        <w:rPr>
          <w:sz w:val="24"/>
          <w:szCs w:val="24"/>
        </w:rPr>
      </w:pPr>
      <w:r>
        <w:rPr>
          <w:sz w:val="24"/>
          <w:szCs w:val="24"/>
        </w:rPr>
        <w:t>Задачи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олимпиады:</w:t>
      </w:r>
    </w:p>
    <w:p w14:paraId="708F5F60">
      <w:pPr>
        <w:pStyle w:val="9"/>
        <w:numPr>
          <w:ilvl w:val="0"/>
          <w:numId w:val="3"/>
        </w:numPr>
        <w:tabs>
          <w:tab w:val="left" w:pos="1416"/>
        </w:tabs>
        <w:spacing w:before="137" w:after="0" w:line="360" w:lineRule="auto"/>
        <w:ind w:left="729" w:right="285" w:firstLine="40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выявление, оценивание и продвижение обучающихся, обладающих высокой мотивацией и способностями в сфере материального и социального конструирования, включая инженерно-технологическое направление и ИКТ;</w:t>
      </w:r>
    </w:p>
    <w:p w14:paraId="775784CF">
      <w:pPr>
        <w:pStyle w:val="9"/>
        <w:numPr>
          <w:ilvl w:val="0"/>
          <w:numId w:val="3"/>
        </w:numPr>
        <w:tabs>
          <w:tab w:val="left" w:pos="1416"/>
        </w:tabs>
        <w:spacing w:before="0" w:after="0" w:line="352" w:lineRule="auto"/>
        <w:ind w:left="729" w:right="275" w:firstLine="40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оценивание знаний о технике, технологиях, техническом творчестве, дизайне, декоративно- прикладном искусстве и народных промыслах России;</w:t>
      </w:r>
    </w:p>
    <w:p w14:paraId="7BB7E51D">
      <w:pPr>
        <w:pStyle w:val="9"/>
        <w:numPr>
          <w:ilvl w:val="0"/>
          <w:numId w:val="3"/>
        </w:numPr>
        <w:tabs>
          <w:tab w:val="left" w:pos="1416"/>
        </w:tabs>
        <w:spacing w:before="6" w:after="0" w:line="360" w:lineRule="auto"/>
        <w:ind w:left="729" w:right="286" w:firstLine="40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оценивание компетентности обучающихся в практической, проектной и исследовательской деятельностях.</w:t>
      </w:r>
    </w:p>
    <w:p w14:paraId="1C3E2509">
      <w:pPr>
        <w:pStyle w:val="6"/>
        <w:spacing w:before="1" w:line="360" w:lineRule="auto"/>
        <w:ind w:left="1418" w:right="2610" w:firstLine="0"/>
        <w:rPr>
          <w:sz w:val="24"/>
          <w:szCs w:val="24"/>
        </w:rPr>
      </w:pPr>
      <w:r>
        <w:rPr>
          <w:sz w:val="24"/>
          <w:szCs w:val="24"/>
        </w:rPr>
        <w:t>Олимпиада проводится на территории Российской Федерации. Рабочим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языком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русский</w:t>
      </w:r>
      <w:r>
        <w:rPr>
          <w:spacing w:val="-2"/>
          <w:sz w:val="24"/>
          <w:szCs w:val="24"/>
        </w:rPr>
        <w:t xml:space="preserve"> язык.</w:t>
      </w:r>
    </w:p>
    <w:p w14:paraId="3F09F8A2">
      <w:pPr>
        <w:pStyle w:val="6"/>
        <w:spacing w:line="360" w:lineRule="auto"/>
        <w:ind w:right="279"/>
        <w:rPr>
          <w:sz w:val="24"/>
          <w:szCs w:val="24"/>
        </w:rPr>
      </w:pPr>
      <w:r>
        <w:rPr>
          <w:sz w:val="24"/>
          <w:szCs w:val="24"/>
        </w:rPr>
        <w:t>Участие в олимпиаде индивидуальное, олимпиадные задания выполняются участником самостоятельно, без помощи посторонних лиц и электронных средств связи.</w:t>
      </w:r>
    </w:p>
    <w:p w14:paraId="11285C96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Сроки окончания этапов олимпиады: школьного этапа олимпиады – не позднее 1 ноября.</w:t>
      </w:r>
    </w:p>
    <w:p w14:paraId="52603CB1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 xml:space="preserve">Школьный этап олимпиады проводится по заданиям, разработанным для 5-11 классов с учетом выбранного профиля («Техника, технологии и техническое творчество», «Культура дома, дизайн и технологии»), </w:t>
      </w:r>
      <w:r>
        <w:rPr>
          <w:spacing w:val="66"/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каждого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этапа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олимпиады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выполняет</w:t>
      </w:r>
      <w:r>
        <w:rPr>
          <w:spacing w:val="66"/>
          <w:sz w:val="24"/>
          <w:szCs w:val="24"/>
        </w:rPr>
        <w:t xml:space="preserve">  </w:t>
      </w:r>
      <w:r>
        <w:rPr>
          <w:sz w:val="24"/>
          <w:szCs w:val="24"/>
        </w:rPr>
        <w:t>олимпиадные</w:t>
      </w:r>
      <w:r>
        <w:rPr>
          <w:spacing w:val="65"/>
          <w:sz w:val="24"/>
          <w:szCs w:val="24"/>
        </w:rPr>
        <w:t xml:space="preserve">  </w:t>
      </w:r>
      <w:r>
        <w:rPr>
          <w:sz w:val="24"/>
          <w:szCs w:val="24"/>
        </w:rPr>
        <w:t>задания,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разработанные для класса, программу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которого он осваивает или для более старших классов.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участников, выполнивших задания, разработанные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для более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старших классов по отношению к тем, программы которых они осваивают, на следующий этап олимпиады, указанные участники и на следующих этапах олимпиады выполняют олимпиадные задания, разработанные для класса, который они выбрали на предыдущем этапе олимпиады.</w:t>
      </w:r>
    </w:p>
    <w:p w14:paraId="7DD11552">
      <w:pPr>
        <w:pStyle w:val="6"/>
        <w:spacing w:before="1" w:line="360" w:lineRule="auto"/>
        <w:ind w:right="277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включают: методические подходы к составлению олимпиадных заданий школьного этап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олимпиады; принципы формирования комплектов олимпиадных заданий; необходимое материально-техническое обеспечение для выполнения олимпиадных заданий; перечень справочных материалов, средств связи и электронно-вычислительной техники, разрешенных к использованию во время проведения олимпиады; критерии и методику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оценивания выполненных олимпиадных </w:t>
      </w:r>
      <w:r>
        <w:rPr>
          <w:spacing w:val="-2"/>
          <w:sz w:val="24"/>
          <w:szCs w:val="24"/>
        </w:rPr>
        <w:t>заданий.</w:t>
      </w:r>
    </w:p>
    <w:p w14:paraId="5CDC9845">
      <w:pPr>
        <w:pStyle w:val="2"/>
        <w:spacing w:before="73"/>
        <w:ind w:left="1418"/>
        <w:jc w:val="both"/>
        <w:rPr>
          <w:sz w:val="24"/>
          <w:szCs w:val="24"/>
        </w:rPr>
      </w:pPr>
      <w:bookmarkStart w:id="1" w:name="_bookmark1"/>
      <w:bookmarkEnd w:id="1"/>
      <w:r>
        <w:rPr>
          <w:sz w:val="24"/>
          <w:szCs w:val="24"/>
        </w:rPr>
        <w:t>РАЗДЕЛ</w:t>
      </w:r>
      <w:r>
        <w:rPr>
          <w:spacing w:val="-2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I</w:t>
      </w:r>
    </w:p>
    <w:p w14:paraId="0D5D34DE">
      <w:pPr>
        <w:pStyle w:val="2"/>
        <w:numPr>
          <w:ilvl w:val="0"/>
          <w:numId w:val="4"/>
        </w:numPr>
        <w:tabs>
          <w:tab w:val="left" w:pos="1658"/>
        </w:tabs>
        <w:spacing w:before="139" w:after="0" w:line="240" w:lineRule="auto"/>
        <w:ind w:left="1658" w:right="0" w:hanging="240"/>
        <w:jc w:val="both"/>
        <w:rPr>
          <w:sz w:val="24"/>
          <w:szCs w:val="24"/>
        </w:rPr>
      </w:pPr>
      <w:bookmarkStart w:id="2" w:name="_bookmark2"/>
      <w:bookmarkEnd w:id="2"/>
      <w:r>
        <w:rPr>
          <w:sz w:val="24"/>
          <w:szCs w:val="24"/>
        </w:rPr>
        <w:t>Общие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положения</w:t>
      </w:r>
    </w:p>
    <w:p w14:paraId="5D26BD32">
      <w:pPr>
        <w:pStyle w:val="6"/>
        <w:spacing w:before="133"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Всероссийская олимпиада школьников проводится в соответствии с приказом Министерства просвещения Российской Федерации от 27 ноября 2020 г. № 678 «Об утверждении Порядка проведения всероссийской олимпиады школьников» (далее – Порядок), приказами (распоряжениями) органов исполнительной власти субъекта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Российской Федерации, осуществляющими государственное управление в сфере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образования (далее – ОИВ), локальными нормативными актами органов местного самоуправления, осуществляющими управление в сфере образования (далее – ОМС), и образовательных организаций (далее – ОО).</w:t>
      </w:r>
    </w:p>
    <w:p w14:paraId="0C75C8FE">
      <w:pPr>
        <w:pStyle w:val="6"/>
        <w:spacing w:before="1"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Участник олимпиады выполняет по своему выбору олимпиадные задания, разработанные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класса,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которого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он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осваивает,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старших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классов. В случае прохождения участников олимпиады, выполнявших задания, разработанные для более старших классов по отношению к тем классам, программы которых они осваивают, на следующий этап олимпиады указанные участники олимпиады и на следующих этапах олимпиады выполняют олимпиадные задания, разработанные для класса, который они выбрали на предыдущем этапе олимпиады.</w:t>
      </w:r>
    </w:p>
    <w:p w14:paraId="11710A8D">
      <w:pPr>
        <w:pStyle w:val="6"/>
        <w:spacing w:before="2" w:line="360" w:lineRule="auto"/>
        <w:ind w:right="288"/>
        <w:rPr>
          <w:sz w:val="24"/>
          <w:szCs w:val="24"/>
        </w:rPr>
      </w:pPr>
      <w:r>
        <w:rPr>
          <w:sz w:val="24"/>
          <w:szCs w:val="24"/>
        </w:rPr>
        <w:t>Не допускается повторное участие в соответствующем этапе олимпиады текущего учебного года по одному и тому же общеобразовательному предмету.</w:t>
      </w:r>
    </w:p>
    <w:p w14:paraId="4857F7B8">
      <w:pPr>
        <w:pStyle w:val="6"/>
        <w:spacing w:before="137" w:line="360" w:lineRule="auto"/>
        <w:ind w:firstLine="0"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>Организатором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школьного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этап</w:t>
      </w:r>
      <w:r>
        <w:rPr>
          <w:sz w:val="24"/>
          <w:szCs w:val="24"/>
          <w:lang w:val="ru-RU"/>
        </w:rPr>
        <w:t>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явля</w:t>
      </w:r>
      <w:r>
        <w:rPr>
          <w:sz w:val="24"/>
          <w:szCs w:val="24"/>
          <w:lang w:val="ru-RU"/>
        </w:rPr>
        <w:t>ются</w:t>
      </w:r>
      <w:r>
        <w:rPr>
          <w:rFonts w:hint="default"/>
          <w:sz w:val="24"/>
          <w:szCs w:val="24"/>
          <w:lang w:val="ru-RU"/>
        </w:rPr>
        <w:t xml:space="preserve"> образовательные организации г. Дудинки.</w:t>
      </w:r>
    </w:p>
    <w:p w14:paraId="5B26C822">
      <w:pPr>
        <w:pStyle w:val="6"/>
        <w:spacing w:before="139"/>
        <w:ind w:left="1418" w:firstLine="0"/>
        <w:rPr>
          <w:sz w:val="24"/>
          <w:szCs w:val="24"/>
        </w:rPr>
      </w:pPr>
      <w:r>
        <w:rPr>
          <w:sz w:val="24"/>
          <w:szCs w:val="24"/>
        </w:rPr>
        <w:t>Организатору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рекомендуется:</w:t>
      </w:r>
    </w:p>
    <w:p w14:paraId="1C2F6B91">
      <w:pPr>
        <w:pStyle w:val="9"/>
        <w:numPr>
          <w:ilvl w:val="0"/>
          <w:numId w:val="5"/>
        </w:numPr>
        <w:tabs>
          <w:tab w:val="left" w:pos="1658"/>
        </w:tabs>
        <w:spacing w:before="137" w:after="0" w:line="240" w:lineRule="auto"/>
        <w:ind w:left="1658" w:right="0" w:hanging="240"/>
        <w:jc w:val="both"/>
        <w:rPr>
          <w:sz w:val="24"/>
          <w:szCs w:val="24"/>
        </w:rPr>
      </w:pPr>
      <w:r>
        <w:rPr>
          <w:sz w:val="24"/>
          <w:szCs w:val="24"/>
        </w:rPr>
        <w:t>Уделить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особое</w:t>
      </w:r>
      <w:r>
        <w:rPr>
          <w:spacing w:val="-2"/>
          <w:sz w:val="24"/>
          <w:szCs w:val="24"/>
        </w:rPr>
        <w:t xml:space="preserve"> внимание:</w:t>
      </w:r>
    </w:p>
    <w:p w14:paraId="4D23B6D3">
      <w:pPr>
        <w:pStyle w:val="9"/>
        <w:numPr>
          <w:ilvl w:val="0"/>
          <w:numId w:val="3"/>
        </w:numPr>
        <w:tabs>
          <w:tab w:val="left" w:pos="1489"/>
        </w:tabs>
        <w:spacing w:before="138" w:after="0" w:line="360" w:lineRule="auto"/>
        <w:ind w:left="710" w:right="27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недопущению конфликта интересов при формировании составов предметно- методических комиссий, жюри и апелляционных комиссий соответствующих этапов </w:t>
      </w:r>
      <w:r>
        <w:rPr>
          <w:spacing w:val="-2"/>
          <w:sz w:val="24"/>
          <w:szCs w:val="24"/>
        </w:rPr>
        <w:t>олимпиады;</w:t>
      </w:r>
    </w:p>
    <w:p w14:paraId="2329D212">
      <w:pPr>
        <w:pStyle w:val="9"/>
        <w:numPr>
          <w:ilvl w:val="0"/>
          <w:numId w:val="3"/>
        </w:numPr>
        <w:tabs>
          <w:tab w:val="left" w:pos="1501"/>
        </w:tabs>
        <w:spacing w:before="0" w:after="0" w:line="360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обеспечению конфиденциальности информации, содержащейся в комплектах олимпиадных заданий;</w:t>
      </w:r>
    </w:p>
    <w:p w14:paraId="607F0D4A">
      <w:pPr>
        <w:pStyle w:val="9"/>
        <w:numPr>
          <w:ilvl w:val="0"/>
          <w:numId w:val="3"/>
        </w:numPr>
        <w:tabs>
          <w:tab w:val="left" w:pos="1388"/>
        </w:tabs>
        <w:spacing w:before="1" w:after="0" w:line="240" w:lineRule="auto"/>
        <w:ind w:left="1388" w:right="0" w:hanging="251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созданию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благоприятных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условий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общественных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наблюдателей;</w:t>
      </w:r>
    </w:p>
    <w:p w14:paraId="6A89FBAB">
      <w:pPr>
        <w:pStyle w:val="9"/>
        <w:numPr>
          <w:ilvl w:val="0"/>
          <w:numId w:val="3"/>
        </w:numPr>
        <w:tabs>
          <w:tab w:val="left" w:pos="1522"/>
        </w:tabs>
        <w:spacing w:before="145" w:after="0" w:line="360" w:lineRule="auto"/>
        <w:ind w:left="710" w:right="278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исключению возможности доступа посторонних лиц в места проведения соревновательных туров и места проверки выполненных участниками олимпиадных работ;</w:t>
      </w:r>
    </w:p>
    <w:p w14:paraId="3D970413">
      <w:pPr>
        <w:pStyle w:val="9"/>
        <w:numPr>
          <w:ilvl w:val="0"/>
          <w:numId w:val="3"/>
        </w:numPr>
        <w:tabs>
          <w:tab w:val="left" w:pos="1453"/>
        </w:tabs>
        <w:spacing w:before="88" w:after="0" w:line="360" w:lineRule="auto"/>
        <w:ind w:left="710" w:right="285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контролю за соблюдением порядка проведения процедур анализа олимпиадных заданий и их решений, показа выполненных олимпиадных работ и апелляций;</w:t>
      </w:r>
    </w:p>
    <w:p w14:paraId="31EC86EA">
      <w:pPr>
        <w:pStyle w:val="9"/>
        <w:numPr>
          <w:ilvl w:val="0"/>
          <w:numId w:val="3"/>
        </w:numPr>
        <w:tabs>
          <w:tab w:val="left" w:pos="1453"/>
        </w:tabs>
        <w:spacing w:before="88" w:after="0" w:line="360" w:lineRule="auto"/>
        <w:ind w:left="710" w:right="285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контролю за соблюдением участниками Порядка и Требований требования к организации и проведению соответствующего этапа олимпиады по конкретным общеобразовательным предметам.</w:t>
      </w:r>
    </w:p>
    <w:p w14:paraId="496B31D2">
      <w:pPr>
        <w:pStyle w:val="9"/>
        <w:numPr>
          <w:ilvl w:val="0"/>
          <w:numId w:val="5"/>
        </w:numPr>
        <w:tabs>
          <w:tab w:val="left" w:pos="1728"/>
        </w:tabs>
        <w:spacing w:before="1" w:after="0" w:line="360" w:lineRule="auto"/>
        <w:ind w:left="710" w:right="283" w:firstLine="707"/>
        <w:jc w:val="both"/>
        <w:rPr>
          <w:sz w:val="24"/>
          <w:szCs w:val="24"/>
        </w:rPr>
      </w:pPr>
      <w:r>
        <w:rPr>
          <w:sz w:val="24"/>
          <w:szCs w:val="24"/>
        </w:rPr>
        <w:t>Установить соответствующими распорядительными документами персональную ответственность членов оргкомитетов, жюри и апелляционных комиссий за соблюдение Порядка, принципов академической честности и обеспечение конфиденциальности информации, содержащейся в комплектах олимпиадных заданий.</w:t>
      </w:r>
    </w:p>
    <w:p w14:paraId="4078EEA2">
      <w:pPr>
        <w:pStyle w:val="6"/>
        <w:spacing w:before="1"/>
        <w:ind w:left="1418" w:firstLine="0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Порядком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организатору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необходимо:</w:t>
      </w:r>
    </w:p>
    <w:p w14:paraId="138C609E">
      <w:pPr>
        <w:pStyle w:val="9"/>
        <w:numPr>
          <w:ilvl w:val="0"/>
          <w:numId w:val="3"/>
        </w:numPr>
        <w:tabs>
          <w:tab w:val="left" w:pos="1417"/>
        </w:tabs>
        <w:spacing w:before="138" w:after="0" w:line="355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не позднее чем за 30 календарных дней подготовить и утвердить график проведения соответствующего этапа олимпиады в соответствии со сроками, установленными ОИВ,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ОМС, ОПВ</w:t>
      </w:r>
      <w:r>
        <w:rPr>
          <w:rFonts w:hint="default"/>
          <w:sz w:val="24"/>
          <w:szCs w:val="24"/>
          <w:lang w:val="ru-RU"/>
        </w:rPr>
        <w:t>.</w:t>
      </w:r>
    </w:p>
    <w:p w14:paraId="0BF58F55">
      <w:pPr>
        <w:pStyle w:val="9"/>
        <w:numPr>
          <w:ilvl w:val="0"/>
          <w:numId w:val="3"/>
        </w:numPr>
        <w:tabs>
          <w:tab w:val="left" w:pos="1417"/>
        </w:tabs>
        <w:spacing w:before="7" w:after="0" w:line="355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позднее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15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календарных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дней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начала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этапа олимпиады утвердить составы организационного комитета, жюри и апелляционной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комиссии по каждому общеобразовательному предмету;</w:t>
      </w:r>
    </w:p>
    <w:p w14:paraId="0F341CE8">
      <w:pPr>
        <w:pStyle w:val="9"/>
        <w:numPr>
          <w:ilvl w:val="0"/>
          <w:numId w:val="3"/>
        </w:numPr>
        <w:tabs>
          <w:tab w:val="left" w:pos="1417"/>
        </w:tabs>
        <w:spacing w:before="8" w:after="0" w:line="357" w:lineRule="auto"/>
        <w:ind w:left="710" w:right="27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не позднее чем за 15 календарных дней подготовить и утвердить сроки, расписание и продолжительность проведения соответствующего этапа олимпиады по каждому общеобразовательному предмету, перечень материально-технического оборудования, используемого при его проведении, процедуры регистрации участников олимпиады, соревновательных туров, анализа выполненных олимпиадных работ участников, показа работ, а также рассмотрения апелляций участников олимпиады о несогласии с выставленными баллами (далее – апелляция);</w:t>
      </w:r>
    </w:p>
    <w:p w14:paraId="48620D7D">
      <w:pPr>
        <w:pStyle w:val="9"/>
        <w:numPr>
          <w:ilvl w:val="0"/>
          <w:numId w:val="3"/>
        </w:numPr>
        <w:tabs>
          <w:tab w:val="left" w:pos="1417"/>
        </w:tabs>
        <w:spacing w:before="11" w:after="0" w:line="355" w:lineRule="auto"/>
        <w:ind w:left="710" w:right="280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не позднее чем за 15 календарных дней до проведения соответствующего этапа по каждому предмету подготовить и утвердить сроки выдачи олимпиадных заданий, критериев и методики оценивания выполненных олимпиадных работ;</w:t>
      </w:r>
    </w:p>
    <w:p w14:paraId="4D681A6C">
      <w:pPr>
        <w:pStyle w:val="9"/>
        <w:numPr>
          <w:ilvl w:val="0"/>
          <w:numId w:val="3"/>
        </w:numPr>
        <w:tabs>
          <w:tab w:val="left" w:pos="1417"/>
        </w:tabs>
        <w:spacing w:before="5" w:after="0" w:line="360" w:lineRule="auto"/>
        <w:ind w:left="710" w:right="280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не позднее чем за 10 календарных дней до даты начала соответствующего этапа олимпиады (путем рассылки официальных писем и/или публикации на официальных интернет-ресурсах) информировать руководителей ОО, расположенных на территории </w:t>
      </w:r>
      <w:r>
        <w:rPr>
          <w:sz w:val="24"/>
          <w:szCs w:val="24"/>
          <w:lang w:val="ru-RU"/>
        </w:rPr>
        <w:t>ТМР</w:t>
      </w:r>
      <w:r>
        <w:rPr>
          <w:sz w:val="24"/>
          <w:szCs w:val="24"/>
        </w:rPr>
        <w:t>, участников соответствующего этапа олимпиады и их родителей (законных представителей) о сроках и местах проведения школьного этап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олимпиады по каждому общеобразовательному предмету, у;</w:t>
      </w:r>
    </w:p>
    <w:p w14:paraId="45D3BC0F">
      <w:pPr>
        <w:pStyle w:val="9"/>
        <w:numPr>
          <w:ilvl w:val="0"/>
          <w:numId w:val="3"/>
        </w:numPr>
        <w:tabs>
          <w:tab w:val="left" w:pos="1417"/>
        </w:tabs>
        <w:spacing w:before="0" w:after="0" w:line="350" w:lineRule="auto"/>
        <w:ind w:left="710" w:right="277" w:firstLine="427"/>
        <w:jc w:val="both"/>
        <w:rPr>
          <w:sz w:val="24"/>
          <w:szCs w:val="24"/>
        </w:rPr>
      </w:pPr>
      <w:r>
        <w:rPr>
          <w:sz w:val="24"/>
          <w:szCs w:val="24"/>
        </w:rPr>
        <w:t>обеспечить создание специальных условий для участников соответствующего этапа олимпиады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ограниченными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возможностями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здоровья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(далее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ОВЗ)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детей-</w:t>
      </w:r>
      <w:r>
        <w:rPr>
          <w:spacing w:val="-2"/>
          <w:sz w:val="24"/>
          <w:szCs w:val="24"/>
        </w:rPr>
        <w:t>инвалидов,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учитывающих состояние их здоровья, особенности психофизического развития с учетом требований Порядка;</w:t>
      </w:r>
    </w:p>
    <w:p w14:paraId="0BF59E76">
      <w:pPr>
        <w:pStyle w:val="9"/>
        <w:numPr>
          <w:ilvl w:val="0"/>
          <w:numId w:val="3"/>
        </w:numPr>
        <w:tabs>
          <w:tab w:val="left" w:pos="1416"/>
        </w:tabs>
        <w:spacing w:before="0" w:after="0" w:line="357" w:lineRule="auto"/>
        <w:ind w:left="710" w:right="283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организовать процедуру пересмотра индивидуальных результатов в случае выявления в протоколах жюри технических ошибок, допущенных при подсчёте баллов за выполнение заданий, и утверждения итоговых результатов соответствующего этапа олимпиады с учётом внесенных изменений;</w:t>
      </w:r>
    </w:p>
    <w:p w14:paraId="3BC2A0FE">
      <w:pPr>
        <w:pStyle w:val="9"/>
        <w:numPr>
          <w:ilvl w:val="0"/>
          <w:numId w:val="3"/>
        </w:numPr>
        <w:tabs>
          <w:tab w:val="left" w:pos="1416"/>
        </w:tabs>
        <w:spacing w:before="4" w:after="0" w:line="240" w:lineRule="auto"/>
        <w:ind w:left="1416" w:right="0" w:hanging="282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установить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квоту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победителей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призёров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олимпиады;</w:t>
      </w:r>
    </w:p>
    <w:p w14:paraId="567FE8EB">
      <w:pPr>
        <w:pStyle w:val="9"/>
        <w:numPr>
          <w:ilvl w:val="0"/>
          <w:numId w:val="3"/>
        </w:numPr>
        <w:tabs>
          <w:tab w:val="left" w:pos="1416"/>
        </w:tabs>
        <w:spacing w:before="136" w:after="0" w:line="355" w:lineRule="auto"/>
        <w:ind w:left="710" w:right="286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 срок до 21 календарного дня со дня последней даты проведения соревновательных туров утвердить итоговые результаты соответствующего этапа олимпиады на основании протоколов жюри и опубликовать их на своем официальном сайте в сети Интернет.</w:t>
      </w:r>
    </w:p>
    <w:p w14:paraId="0F3FDA90">
      <w:pPr>
        <w:pStyle w:val="6"/>
        <w:spacing w:before="9" w:line="360" w:lineRule="auto"/>
        <w:ind w:right="275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Методическое обеспечение школьного этапа олимпиады осуществляют </w:t>
      </w:r>
      <w:r>
        <w:rPr>
          <w:sz w:val="24"/>
          <w:szCs w:val="24"/>
          <w:lang w:val="ru-RU"/>
        </w:rPr>
        <w:t>городское</w:t>
      </w:r>
      <w:r>
        <w:rPr>
          <w:rFonts w:hint="default"/>
          <w:sz w:val="24"/>
          <w:szCs w:val="24"/>
          <w:lang w:val="ru-RU"/>
        </w:rPr>
        <w:t xml:space="preserve"> методическое объединение учителей труда(технологии) </w:t>
      </w:r>
      <w:r>
        <w:rPr>
          <w:sz w:val="24"/>
          <w:szCs w:val="24"/>
        </w:rPr>
        <w:t xml:space="preserve"> (далее – </w:t>
      </w:r>
      <w:r>
        <w:rPr>
          <w:sz w:val="24"/>
          <w:szCs w:val="24"/>
          <w:lang w:val="ru-RU"/>
        </w:rPr>
        <w:t>ГМО</w:t>
      </w:r>
      <w:r>
        <w:rPr>
          <w:sz w:val="24"/>
          <w:szCs w:val="24"/>
        </w:rPr>
        <w:t xml:space="preserve">) </w:t>
      </w:r>
      <w:r>
        <w:rPr>
          <w:rFonts w:hint="default"/>
          <w:sz w:val="24"/>
          <w:szCs w:val="24"/>
          <w:lang w:val="ru-RU"/>
        </w:rPr>
        <w:t>.</w:t>
      </w:r>
    </w:p>
    <w:p w14:paraId="11BBC04D">
      <w:pPr>
        <w:pStyle w:val="6"/>
        <w:spacing w:line="360" w:lineRule="auto"/>
        <w:ind w:right="277"/>
        <w:rPr>
          <w:sz w:val="24"/>
          <w:szCs w:val="24"/>
        </w:rPr>
      </w:pPr>
      <w:r>
        <w:rPr>
          <w:sz w:val="24"/>
          <w:szCs w:val="24"/>
          <w:lang w:val="ru-RU"/>
        </w:rPr>
        <w:t>ГМО</w:t>
      </w:r>
      <w:r>
        <w:rPr>
          <w:sz w:val="24"/>
          <w:szCs w:val="24"/>
        </w:rPr>
        <w:t xml:space="preserve"> разрабатывают олимпиадные задания школьного этапа олимпиады 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каждому общеобразовательному предмету на основе содержания образовательных программ основного общего и среднего общего образования базового (углубленного) уровня и соответствующей направленности (профиля), критерии и методики оценивания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выполненных олимпиадных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(далее – комплекты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заданий);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требования к организации и проведению школьного этапа олимпиады по соответствующему общеобразовательному предмету с учетом настоящих методических рекомендаций.</w:t>
      </w:r>
    </w:p>
    <w:p w14:paraId="69178885">
      <w:pPr>
        <w:pStyle w:val="6"/>
        <w:spacing w:before="1" w:line="360" w:lineRule="auto"/>
        <w:ind w:right="279"/>
        <w:rPr>
          <w:sz w:val="24"/>
          <w:szCs w:val="24"/>
        </w:rPr>
      </w:pPr>
      <w:r>
        <w:rPr>
          <w:sz w:val="24"/>
          <w:szCs w:val="24"/>
          <w:lang w:val="ru-RU"/>
        </w:rPr>
        <w:t>ГМО</w:t>
      </w:r>
      <w:r>
        <w:rPr>
          <w:sz w:val="24"/>
          <w:szCs w:val="24"/>
        </w:rPr>
        <w:t xml:space="preserve"> при разработке Требований к организации и проведению соответствующих этапов олимпиады по конкретному общеобразовательному предмету рекомендуется включить следующую информацию:</w:t>
      </w:r>
    </w:p>
    <w:p w14:paraId="608AA0B4">
      <w:pPr>
        <w:pStyle w:val="9"/>
        <w:numPr>
          <w:ilvl w:val="0"/>
          <w:numId w:val="3"/>
        </w:numPr>
        <w:tabs>
          <w:tab w:val="left" w:pos="1417"/>
        </w:tabs>
        <w:spacing w:before="0" w:after="0" w:line="293" w:lineRule="exact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продолжительность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соревновательных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туров;</w:t>
      </w:r>
    </w:p>
    <w:p w14:paraId="5250571E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материально-техническое</w:t>
      </w:r>
      <w:r>
        <w:rPr>
          <w:spacing w:val="-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обеспечение;</w:t>
      </w:r>
    </w:p>
    <w:p w14:paraId="0F74DBA3">
      <w:pPr>
        <w:pStyle w:val="9"/>
        <w:numPr>
          <w:ilvl w:val="0"/>
          <w:numId w:val="3"/>
        </w:numPr>
        <w:tabs>
          <w:tab w:val="left" w:pos="1417"/>
        </w:tabs>
        <w:spacing w:before="136" w:after="0" w:line="352" w:lineRule="auto"/>
        <w:ind w:left="710" w:right="279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перечень справочных материалов, средств связи и электронно-вычислительной техники, разрешенных к использованию во время проведения олимпиады;</w:t>
      </w:r>
    </w:p>
    <w:p w14:paraId="54AB8210">
      <w:pPr>
        <w:pStyle w:val="9"/>
        <w:numPr>
          <w:ilvl w:val="0"/>
          <w:numId w:val="3"/>
        </w:numPr>
        <w:tabs>
          <w:tab w:val="left" w:pos="1417"/>
        </w:tabs>
        <w:spacing w:before="8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проверки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435522CC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описание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процедуры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анализа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решений;</w:t>
      </w:r>
    </w:p>
    <w:p w14:paraId="5FF78DAE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описание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процедуры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показа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проверенных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олимпиады;</w:t>
      </w:r>
    </w:p>
    <w:p w14:paraId="5410394F">
      <w:pPr>
        <w:pStyle w:val="9"/>
        <w:numPr>
          <w:ilvl w:val="0"/>
          <w:numId w:val="3"/>
        </w:numPr>
        <w:tabs>
          <w:tab w:val="left" w:pos="1417"/>
        </w:tabs>
        <w:spacing w:before="136" w:after="0" w:line="352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порядок проведения апелляций и подведения итогов соответствующего этапа </w:t>
      </w:r>
      <w:r>
        <w:rPr>
          <w:spacing w:val="-2"/>
          <w:sz w:val="24"/>
          <w:szCs w:val="24"/>
        </w:rPr>
        <w:t>олимпиады;</w:t>
      </w:r>
    </w:p>
    <w:p w14:paraId="59FFBD62">
      <w:pPr>
        <w:pStyle w:val="9"/>
        <w:numPr>
          <w:ilvl w:val="0"/>
          <w:numId w:val="3"/>
        </w:numPr>
        <w:tabs>
          <w:tab w:val="left" w:pos="1417"/>
        </w:tabs>
        <w:spacing w:before="9" w:after="0" w:line="355" w:lineRule="auto"/>
        <w:ind w:left="710" w:right="281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типовые инструкции по охране труда и технике безопасности при нахождении в учебных и учебно-производственных мастерских и помещениях во время олимпиады (общие и по видам обработок).</w:t>
      </w:r>
    </w:p>
    <w:p w14:paraId="57DF1F3D">
      <w:pPr>
        <w:pStyle w:val="6"/>
        <w:spacing w:before="2"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Для проведения соответствующего этапа олимпиады не позднее чем за 15 календарных дней до начала проведения формируется организационный комитет (далее – оргкомитет), состоящий не менее чем из 5 человек. В состав оргкомитета вход</w:t>
      </w:r>
      <w:r>
        <w:rPr>
          <w:sz w:val="24"/>
          <w:szCs w:val="24"/>
          <w:lang w:val="ru-RU"/>
        </w:rPr>
        <w:t>ят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педагогически</w:t>
      </w:r>
      <w:r>
        <w:rPr>
          <w:sz w:val="24"/>
          <w:szCs w:val="24"/>
          <w:lang w:val="ru-RU"/>
        </w:rPr>
        <w:t>е</w:t>
      </w:r>
      <w:r>
        <w:rPr>
          <w:sz w:val="24"/>
          <w:szCs w:val="24"/>
        </w:rPr>
        <w:t xml:space="preserve">, работников, а также представители общественных и иных организаций, средств массовой </w:t>
      </w:r>
      <w:r>
        <w:rPr>
          <w:spacing w:val="-2"/>
          <w:sz w:val="24"/>
          <w:szCs w:val="24"/>
        </w:rPr>
        <w:t>информации.</w:t>
      </w:r>
    </w:p>
    <w:p w14:paraId="101E7051">
      <w:pPr>
        <w:pStyle w:val="6"/>
        <w:spacing w:before="1"/>
        <w:ind w:left="1418" w:firstLine="0"/>
        <w:rPr>
          <w:sz w:val="24"/>
          <w:szCs w:val="24"/>
        </w:rPr>
      </w:pPr>
      <w:r>
        <w:rPr>
          <w:sz w:val="24"/>
          <w:szCs w:val="24"/>
        </w:rPr>
        <w:t>Оргкомитет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обеспечивает:</w:t>
      </w:r>
    </w:p>
    <w:p w14:paraId="66BBD372">
      <w:pPr>
        <w:pStyle w:val="9"/>
        <w:numPr>
          <w:ilvl w:val="0"/>
          <w:numId w:val="3"/>
        </w:numPr>
        <w:tabs>
          <w:tab w:val="left" w:pos="1417"/>
        </w:tabs>
        <w:spacing w:before="136" w:after="0" w:line="357" w:lineRule="auto"/>
        <w:ind w:left="710" w:right="277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проведение олимпиады в соответствии с Порядком, нормативными правовыми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актами, регламентирующими проведение соответствующего этапа олимпиады и действующими на момент проведения олимпиады санитарно-эпидемиологическими требованиями к условиям и организации обучения в образовательных организациях, выполнением требований по охране труда и техникой безопасности;</w:t>
      </w:r>
    </w:p>
    <w:p w14:paraId="3A460F1B">
      <w:pPr>
        <w:pStyle w:val="9"/>
        <w:numPr>
          <w:ilvl w:val="0"/>
          <w:numId w:val="3"/>
        </w:numPr>
        <w:tabs>
          <w:tab w:val="left" w:pos="1417"/>
        </w:tabs>
        <w:spacing w:before="5" w:after="0" w:line="357" w:lineRule="auto"/>
        <w:ind w:left="710" w:right="279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сбор и хранение согласий совершеннолетних участников (родителей (законных представителей) для несовершеннолетних участников) на обработку персональных данных; согласия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совершеннолетних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участников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(родителей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(законных</w:t>
      </w:r>
      <w:r>
        <w:rPr>
          <w:spacing w:val="80"/>
          <w:sz w:val="24"/>
          <w:szCs w:val="24"/>
        </w:rPr>
        <w:t xml:space="preserve">  </w:t>
      </w:r>
      <w:r>
        <w:rPr>
          <w:sz w:val="24"/>
          <w:szCs w:val="24"/>
        </w:rPr>
        <w:t>представителей) для несовершеннолетних участников) на обработку персональных данных разрешенных субъектом персональных данных для распространения;</w:t>
      </w:r>
    </w:p>
    <w:p w14:paraId="4C823951">
      <w:pPr>
        <w:pStyle w:val="9"/>
        <w:numPr>
          <w:ilvl w:val="0"/>
          <w:numId w:val="3"/>
        </w:numPr>
        <w:tabs>
          <w:tab w:val="left" w:pos="1417"/>
        </w:tabs>
        <w:spacing w:before="4" w:after="0" w:line="352" w:lineRule="auto"/>
        <w:ind w:left="710" w:right="281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выполнение требований к материально-техническому оснащению олимпиады по общеобразовательному предмету;</w:t>
      </w:r>
    </w:p>
    <w:p w14:paraId="5354D429">
      <w:pPr>
        <w:pStyle w:val="9"/>
        <w:numPr>
          <w:ilvl w:val="0"/>
          <w:numId w:val="3"/>
        </w:numPr>
        <w:tabs>
          <w:tab w:val="left" w:pos="1417"/>
        </w:tabs>
        <w:spacing w:before="6" w:after="0" w:line="357" w:lineRule="auto"/>
        <w:ind w:left="710" w:right="285" w:firstLine="427"/>
        <w:jc w:val="both"/>
        <w:rPr>
          <w:sz w:val="24"/>
          <w:szCs w:val="24"/>
        </w:rPr>
      </w:pPr>
      <w:r>
        <w:rPr>
          <w:sz w:val="24"/>
          <w:szCs w:val="24"/>
        </w:rPr>
        <w:t>информирование участников о сроках и местах проведения олимпиады, продолжительности и времени начала выполнения олимпиадных заданий, правилах оформления</w:t>
      </w:r>
      <w:r>
        <w:rPr>
          <w:spacing w:val="73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75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работ,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основаниях</w:t>
      </w:r>
      <w:r>
        <w:rPr>
          <w:spacing w:val="7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удаления</w:t>
      </w:r>
      <w:r>
        <w:rPr>
          <w:spacing w:val="7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7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олимпиады,</w:t>
      </w:r>
    </w:p>
    <w:p w14:paraId="562CAAAB">
      <w:pPr>
        <w:pStyle w:val="9"/>
        <w:numPr>
          <w:ilvl w:val="0"/>
          <w:numId w:val="3"/>
        </w:numPr>
        <w:tabs>
          <w:tab w:val="left" w:pos="1417"/>
        </w:tabs>
        <w:spacing w:before="6" w:after="0" w:line="357" w:lineRule="auto"/>
        <w:ind w:left="710" w:right="285" w:firstLine="427"/>
        <w:jc w:val="both"/>
        <w:rPr>
          <w:sz w:val="24"/>
          <w:szCs w:val="24"/>
        </w:rPr>
      </w:pPr>
      <w:r>
        <w:rPr>
          <w:sz w:val="24"/>
          <w:szCs w:val="24"/>
        </w:rPr>
        <w:t>времени и месте ознакомления с результатами олимпиады, процедурах анализа заданий олимпиады и их решений, показа выполненных олимпиадных работ, порядке подачи и рассмотрения апелляций, в том числе с использованием информационных стендов ОО – площадок проведения олимпиады;</w:t>
      </w:r>
    </w:p>
    <w:p w14:paraId="4ED01606">
      <w:pPr>
        <w:pStyle w:val="9"/>
        <w:numPr>
          <w:ilvl w:val="0"/>
          <w:numId w:val="3"/>
        </w:numPr>
        <w:tabs>
          <w:tab w:val="left" w:pos="1417"/>
        </w:tabs>
        <w:spacing w:before="1" w:after="0" w:line="357" w:lineRule="auto"/>
        <w:ind w:left="710" w:right="277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назначение организаторов в аудитории проведения, вне аудиторий проведения и их инструктаж, включающий правила проведения олимпиады, особенности проведения туров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 каждому общеобразовательному предмету, обязанности участников и организаторов;</w:t>
      </w:r>
    </w:p>
    <w:p w14:paraId="2F0924F4">
      <w:pPr>
        <w:pStyle w:val="9"/>
        <w:numPr>
          <w:ilvl w:val="0"/>
          <w:numId w:val="3"/>
        </w:numPr>
        <w:tabs>
          <w:tab w:val="left" w:pos="1416"/>
        </w:tabs>
        <w:spacing w:before="0" w:after="0" w:line="294" w:lineRule="exact"/>
        <w:ind w:left="1416" w:right="0" w:hanging="282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проведение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регистрации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олимпиады;</w:t>
      </w:r>
    </w:p>
    <w:p w14:paraId="770BB34F">
      <w:pPr>
        <w:pStyle w:val="9"/>
        <w:numPr>
          <w:ilvl w:val="0"/>
          <w:numId w:val="3"/>
        </w:numPr>
        <w:tabs>
          <w:tab w:val="left" w:pos="1416"/>
        </w:tabs>
        <w:spacing w:before="138" w:after="0" w:line="240" w:lineRule="auto"/>
        <w:ind w:left="1416" w:right="0" w:hanging="282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тиражирование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день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олимпиады;</w:t>
      </w:r>
    </w:p>
    <w:p w14:paraId="3F3F0500">
      <w:pPr>
        <w:pStyle w:val="9"/>
        <w:numPr>
          <w:ilvl w:val="0"/>
          <w:numId w:val="3"/>
        </w:numPr>
        <w:tabs>
          <w:tab w:val="left" w:pos="1416"/>
        </w:tabs>
        <w:spacing w:before="135" w:after="0" w:line="357" w:lineRule="auto"/>
        <w:ind w:left="710" w:right="283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контроль соблюдения выполнения участниками Порядка и Требований к организации и проведению соответствующих этапов олимпиады по конкретному общеобразовательному </w:t>
      </w:r>
      <w:r>
        <w:rPr>
          <w:spacing w:val="-2"/>
          <w:sz w:val="24"/>
          <w:szCs w:val="24"/>
        </w:rPr>
        <w:t>предмету;</w:t>
      </w:r>
    </w:p>
    <w:p w14:paraId="1761F453">
      <w:pPr>
        <w:pStyle w:val="9"/>
        <w:numPr>
          <w:ilvl w:val="0"/>
          <w:numId w:val="3"/>
        </w:numPr>
        <w:tabs>
          <w:tab w:val="left" w:pos="1417"/>
        </w:tabs>
        <w:spacing w:before="0" w:after="0" w:line="352" w:lineRule="auto"/>
        <w:ind w:left="710" w:right="288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кодирование (обезличивание) и декодирование олимпиадных работ участников соответствующего этапа олимпиады;</w:t>
      </w:r>
    </w:p>
    <w:p w14:paraId="378D36A1">
      <w:pPr>
        <w:pStyle w:val="9"/>
        <w:numPr>
          <w:ilvl w:val="0"/>
          <w:numId w:val="3"/>
        </w:numPr>
        <w:tabs>
          <w:tab w:val="left" w:pos="1417"/>
        </w:tabs>
        <w:spacing w:before="7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своевременную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передачу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обезличенных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членам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жюри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проверки;</w:t>
      </w:r>
    </w:p>
    <w:p w14:paraId="47A6E6BF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подготовку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внесение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данных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протокол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предварительных </w:t>
      </w:r>
      <w:r>
        <w:rPr>
          <w:spacing w:val="-2"/>
          <w:sz w:val="24"/>
          <w:szCs w:val="24"/>
        </w:rPr>
        <w:t>результатов;</w:t>
      </w:r>
    </w:p>
    <w:p w14:paraId="5D056A14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информирование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результатах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57605A1E">
      <w:pPr>
        <w:pStyle w:val="9"/>
        <w:numPr>
          <w:ilvl w:val="0"/>
          <w:numId w:val="3"/>
        </w:numPr>
        <w:tabs>
          <w:tab w:val="left" w:pos="1417"/>
        </w:tabs>
        <w:spacing w:before="136" w:after="0" w:line="352" w:lineRule="auto"/>
        <w:ind w:left="710" w:right="282" w:firstLine="427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проведение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процедур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анализа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решений, показа работ участников;</w:t>
      </w:r>
    </w:p>
    <w:p w14:paraId="28DE1BB7">
      <w:pPr>
        <w:pStyle w:val="9"/>
        <w:numPr>
          <w:ilvl w:val="0"/>
          <w:numId w:val="3"/>
        </w:numPr>
        <w:tabs>
          <w:tab w:val="left" w:pos="1417"/>
        </w:tabs>
        <w:spacing w:before="7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приём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заявлений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апелляцию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олимпиады;</w:t>
      </w:r>
    </w:p>
    <w:p w14:paraId="04B581E7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проведение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апелляций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общеобразовательному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предмету.</w:t>
      </w:r>
    </w:p>
    <w:p w14:paraId="373986A3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хранение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течение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срока,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установленного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оргмоделью.</w:t>
      </w:r>
    </w:p>
    <w:p w14:paraId="2DD92726">
      <w:pPr>
        <w:pStyle w:val="6"/>
        <w:spacing w:before="136" w:line="360" w:lineRule="auto"/>
        <w:ind w:right="287"/>
        <w:jc w:val="left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оргкомитет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разрабатывает организационно-технологическую модель (далее – оргмодель).</w:t>
      </w:r>
    </w:p>
    <w:p w14:paraId="624DCDAB">
      <w:pPr>
        <w:pStyle w:val="6"/>
        <w:ind w:left="1418" w:firstLine="0"/>
        <w:rPr>
          <w:sz w:val="24"/>
          <w:szCs w:val="24"/>
        </w:rPr>
      </w:pPr>
      <w:r>
        <w:rPr>
          <w:sz w:val="24"/>
          <w:szCs w:val="24"/>
        </w:rPr>
        <w:t>Оргмодель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содержать:</w:t>
      </w:r>
    </w:p>
    <w:p w14:paraId="5569D6A9">
      <w:pPr>
        <w:pStyle w:val="9"/>
        <w:numPr>
          <w:ilvl w:val="0"/>
          <w:numId w:val="3"/>
        </w:numPr>
        <w:tabs>
          <w:tab w:val="left" w:pos="1417"/>
        </w:tabs>
        <w:spacing w:before="139" w:after="0" w:line="350" w:lineRule="auto"/>
        <w:ind w:left="710" w:right="273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 организации и проведения соревновательных туров по общеобразовательному предмету;</w:t>
      </w:r>
    </w:p>
    <w:p w14:paraId="04F4DA3C">
      <w:pPr>
        <w:pStyle w:val="9"/>
        <w:numPr>
          <w:ilvl w:val="0"/>
          <w:numId w:val="3"/>
        </w:numPr>
        <w:tabs>
          <w:tab w:val="left" w:pos="1417"/>
        </w:tabs>
        <w:spacing w:before="13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тиражирования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комплектов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716E12A4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регистрации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олимпиады;</w:t>
      </w:r>
    </w:p>
    <w:p w14:paraId="2263F7EC">
      <w:pPr>
        <w:pStyle w:val="9"/>
        <w:numPr>
          <w:ilvl w:val="0"/>
          <w:numId w:val="3"/>
        </w:numPr>
        <w:tabs>
          <w:tab w:val="left" w:pos="1416"/>
        </w:tabs>
        <w:spacing w:before="88" w:after="0" w:line="352" w:lineRule="auto"/>
        <w:ind w:left="710" w:right="286" w:firstLine="424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 информирования руководителей ОО, расположенных на территории соответствующих муниципальных образований, участников олимпиады и их родителей (законных представителей);</w:t>
      </w:r>
    </w:p>
    <w:p w14:paraId="2428C720">
      <w:pPr>
        <w:pStyle w:val="9"/>
        <w:numPr>
          <w:ilvl w:val="0"/>
          <w:numId w:val="3"/>
        </w:numPr>
        <w:tabs>
          <w:tab w:val="left" w:pos="1416"/>
        </w:tabs>
        <w:spacing w:before="88" w:after="0" w:line="352" w:lineRule="auto"/>
        <w:ind w:left="710" w:right="286" w:firstLine="424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описание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процедуры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кодирования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(обезличивания)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декодирования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олимпиадных работ участников;</w:t>
      </w:r>
    </w:p>
    <w:p w14:paraId="505F8096">
      <w:pPr>
        <w:pStyle w:val="9"/>
        <w:numPr>
          <w:ilvl w:val="0"/>
          <w:numId w:val="3"/>
        </w:numPr>
        <w:tabs>
          <w:tab w:val="left" w:pos="1417"/>
        </w:tabs>
        <w:spacing w:before="10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проверки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участников;</w:t>
      </w:r>
    </w:p>
    <w:p w14:paraId="5F31F247">
      <w:pPr>
        <w:pStyle w:val="9"/>
        <w:numPr>
          <w:ilvl w:val="0"/>
          <w:numId w:val="3"/>
        </w:numPr>
        <w:tabs>
          <w:tab w:val="left" w:pos="1417"/>
        </w:tabs>
        <w:spacing w:before="135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организации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процедуры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анализа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решений;</w:t>
      </w:r>
    </w:p>
    <w:p w14:paraId="599BCE4D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показа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2"/>
          <w:sz w:val="24"/>
          <w:szCs w:val="24"/>
        </w:rPr>
        <w:t xml:space="preserve"> участников;</w:t>
      </w:r>
    </w:p>
    <w:p w14:paraId="44B08CF7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2"/>
          <w:sz w:val="24"/>
          <w:szCs w:val="24"/>
        </w:rPr>
        <w:t xml:space="preserve"> апелляции;</w:t>
      </w:r>
    </w:p>
    <w:p w14:paraId="38805772">
      <w:pPr>
        <w:pStyle w:val="9"/>
        <w:numPr>
          <w:ilvl w:val="0"/>
          <w:numId w:val="3"/>
        </w:numPr>
        <w:tabs>
          <w:tab w:val="left" w:pos="1417"/>
          <w:tab w:val="left" w:pos="2401"/>
          <w:tab w:val="left" w:pos="3005"/>
          <w:tab w:val="left" w:pos="4161"/>
          <w:tab w:val="left" w:pos="4644"/>
          <w:tab w:val="left" w:pos="10340"/>
        </w:tabs>
        <w:spacing w:before="136" w:after="0" w:line="352" w:lineRule="auto"/>
        <w:ind w:left="710" w:right="282" w:firstLine="427"/>
        <w:jc w:val="left"/>
        <w:rPr>
          <w:rFonts w:ascii="Symbol" w:hAnsi="Symbol"/>
          <w:sz w:val="24"/>
          <w:szCs w:val="24"/>
        </w:rPr>
      </w:pPr>
      <w:r>
        <w:rPr>
          <w:spacing w:val="-2"/>
          <w:sz w:val="24"/>
          <w:szCs w:val="24"/>
        </w:rPr>
        <w:t>Квоты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участие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10"/>
          <w:sz w:val="24"/>
          <w:szCs w:val="24"/>
        </w:rPr>
        <w:t>в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соответствующем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этапе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>по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соответствующему</w:t>
      </w:r>
      <w:r>
        <w:rPr>
          <w:rFonts w:hint="default"/>
          <w:spacing w:val="-2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общеобразовательному предмету;</w:t>
      </w:r>
    </w:p>
    <w:p w14:paraId="7F4DA0E8">
      <w:pPr>
        <w:pStyle w:val="9"/>
        <w:numPr>
          <w:ilvl w:val="0"/>
          <w:numId w:val="3"/>
        </w:numPr>
        <w:tabs>
          <w:tab w:val="left" w:pos="1417"/>
        </w:tabs>
        <w:spacing w:before="7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определения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победителей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призёров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этапа;</w:t>
      </w:r>
    </w:p>
    <w:p w14:paraId="5E27A81F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подведения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итогов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награждения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победителей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призёров;</w:t>
      </w:r>
    </w:p>
    <w:p w14:paraId="137CB242">
      <w:pPr>
        <w:pStyle w:val="9"/>
        <w:numPr>
          <w:ilvl w:val="0"/>
          <w:numId w:val="3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программу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2"/>
          <w:sz w:val="24"/>
          <w:szCs w:val="24"/>
        </w:rPr>
        <w:t xml:space="preserve"> олимпиады;</w:t>
      </w:r>
    </w:p>
    <w:p w14:paraId="2DD4F30B">
      <w:pPr>
        <w:pStyle w:val="9"/>
        <w:numPr>
          <w:ilvl w:val="0"/>
          <w:numId w:val="3"/>
        </w:numPr>
        <w:tabs>
          <w:tab w:val="left" w:pos="1417"/>
        </w:tabs>
        <w:spacing w:before="136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финансовое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олимпиады.</w:t>
      </w:r>
    </w:p>
    <w:p w14:paraId="54084E04">
      <w:pPr>
        <w:pStyle w:val="6"/>
        <w:spacing w:before="138"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В соответствии с Порядком состав жюри соответствующего этапа олимпиады формируется из числа педагогических, работников, а также специалистов, обладающих профессиональными знаниями, навыками и опытом в сфере, соответствующей общеобразовательному предмету олимпиады, и утверждается организатором олимпиады.</w:t>
      </w:r>
    </w:p>
    <w:p w14:paraId="26D1E6D9">
      <w:pPr>
        <w:pStyle w:val="6"/>
        <w:spacing w:before="1"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В состав жюри соответствующего этапа входят председатель жюри, заместитель председателя жюри и члены жюри.</w:t>
      </w:r>
    </w:p>
    <w:p w14:paraId="642B7245">
      <w:pPr>
        <w:pStyle w:val="6"/>
        <w:ind w:left="1418" w:firstLine="0"/>
        <w:rPr>
          <w:sz w:val="24"/>
          <w:szCs w:val="24"/>
        </w:rPr>
      </w:pPr>
      <w:r>
        <w:rPr>
          <w:sz w:val="24"/>
          <w:szCs w:val="24"/>
        </w:rPr>
        <w:t>Жюри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олимпиады:</w:t>
      </w:r>
    </w:p>
    <w:p w14:paraId="191E22DD">
      <w:pPr>
        <w:pStyle w:val="9"/>
        <w:numPr>
          <w:ilvl w:val="0"/>
          <w:numId w:val="3"/>
        </w:numPr>
        <w:tabs>
          <w:tab w:val="left" w:pos="1417"/>
        </w:tabs>
        <w:spacing w:before="136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осуществляет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оценивание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участников;</w:t>
      </w:r>
    </w:p>
    <w:p w14:paraId="0203460A">
      <w:pPr>
        <w:pStyle w:val="9"/>
        <w:numPr>
          <w:ilvl w:val="0"/>
          <w:numId w:val="3"/>
        </w:numPr>
        <w:tabs>
          <w:tab w:val="left" w:pos="1417"/>
        </w:tabs>
        <w:spacing w:before="138" w:after="0" w:line="352" w:lineRule="auto"/>
        <w:ind w:left="710" w:right="291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проводит анализ олимпиадных заданий и их решений, показ выполненных олимпиадных работ в соответствии с Порядком и оргмоделью этапа олимпиады;</w:t>
      </w:r>
    </w:p>
    <w:p w14:paraId="0BED698C">
      <w:pPr>
        <w:pStyle w:val="9"/>
        <w:numPr>
          <w:ilvl w:val="0"/>
          <w:numId w:val="3"/>
        </w:numPr>
        <w:tabs>
          <w:tab w:val="left" w:pos="1417"/>
        </w:tabs>
        <w:spacing w:before="7" w:after="0" w:line="357" w:lineRule="auto"/>
        <w:ind w:left="710" w:right="281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определяет победителей и призёров олимпиады на основании ранжированного списка участников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общеобразовательному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предмету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 учетом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рассмотрения апелляций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в соответствии 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квотой, установленной организатором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 этапа олимпиады, и оформляет итоговый протокол;</w:t>
      </w:r>
    </w:p>
    <w:p w14:paraId="3F1649F3">
      <w:pPr>
        <w:pStyle w:val="9"/>
        <w:numPr>
          <w:ilvl w:val="0"/>
          <w:numId w:val="3"/>
        </w:numPr>
        <w:tabs>
          <w:tab w:val="left" w:pos="1417"/>
        </w:tabs>
        <w:spacing w:before="2" w:after="0" w:line="357" w:lineRule="auto"/>
        <w:ind w:left="710" w:right="281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направляет организатору соответствующего этапа олимпиады протокол жюри, подписанный председателем и членами жюри по соответствующему общеобразовательному предмету, с результатами олимпиады, оформленными в виде рейтинговой таблицы с указанием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сведений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об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участниках: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Ф.И.О.,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обучения,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класс</w:t>
      </w:r>
      <w:r>
        <w:rPr>
          <w:spacing w:val="46"/>
          <w:sz w:val="24"/>
          <w:szCs w:val="24"/>
        </w:rPr>
        <w:t xml:space="preserve"> </w:t>
      </w:r>
      <w:r>
        <w:rPr>
          <w:sz w:val="24"/>
          <w:szCs w:val="24"/>
        </w:rPr>
        <w:t>участия,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наименование</w:t>
      </w:r>
    </w:p>
    <w:p w14:paraId="18268ECB">
      <w:pPr>
        <w:pStyle w:val="6"/>
        <w:spacing w:before="68" w:line="360" w:lineRule="auto"/>
        <w:ind w:right="276" w:firstLine="0"/>
        <w:rPr>
          <w:sz w:val="24"/>
          <w:szCs w:val="24"/>
        </w:rPr>
      </w:pPr>
      <w:r>
        <w:rPr>
          <w:sz w:val="24"/>
          <w:szCs w:val="24"/>
        </w:rPr>
        <w:t>образовательной организации, муниципалитет (округ), город, количество набранных баллов, статус (победитель / призёр / участник) по общеобразовательному предмету (далее – рейтинговая таблица);</w:t>
      </w:r>
    </w:p>
    <w:p w14:paraId="301BAE11">
      <w:pPr>
        <w:pStyle w:val="9"/>
        <w:numPr>
          <w:ilvl w:val="0"/>
          <w:numId w:val="3"/>
        </w:numPr>
        <w:tabs>
          <w:tab w:val="left" w:pos="1417"/>
        </w:tabs>
        <w:spacing w:before="2" w:after="0" w:line="352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направляет организатору соответствующего этапа олимпиады аналитический отчет о результатах выполнения олимпиадных заданий, подписанный председателем жюри;</w:t>
      </w:r>
    </w:p>
    <w:p w14:paraId="2D8F656A">
      <w:pPr>
        <w:pStyle w:val="9"/>
        <w:numPr>
          <w:ilvl w:val="0"/>
          <w:numId w:val="3"/>
        </w:numPr>
        <w:tabs>
          <w:tab w:val="left" w:pos="1417"/>
        </w:tabs>
        <w:spacing w:before="7" w:after="0" w:line="352" w:lineRule="auto"/>
        <w:ind w:left="710" w:right="282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своевременно передает данные в оргкомитет соответствующего этапа для заполнения соответствующих баз данных олимпиады.</w:t>
      </w:r>
    </w:p>
    <w:p w14:paraId="2442D673">
      <w:pPr>
        <w:pStyle w:val="6"/>
        <w:spacing w:before="7"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Протоколы работы жюри и рейтинговые таблицы направляются организатору соответствующего этапа олимпиады в форме, определённой организатором (электронная форма, скан-копии, письменная форма и т.п.).</w:t>
      </w:r>
    </w:p>
    <w:p w14:paraId="6AFA03AF">
      <w:pPr>
        <w:pStyle w:val="6"/>
        <w:spacing w:before="143"/>
        <w:ind w:left="0" w:firstLine="0"/>
        <w:jc w:val="left"/>
        <w:rPr>
          <w:sz w:val="24"/>
          <w:szCs w:val="24"/>
        </w:rPr>
      </w:pPr>
    </w:p>
    <w:p w14:paraId="3A5DA702">
      <w:pPr>
        <w:pStyle w:val="2"/>
        <w:numPr>
          <w:ilvl w:val="0"/>
          <w:numId w:val="4"/>
        </w:numPr>
        <w:tabs>
          <w:tab w:val="left" w:pos="1658"/>
        </w:tabs>
        <w:spacing w:before="0" w:after="0" w:line="240" w:lineRule="auto"/>
        <w:ind w:left="1658" w:right="0" w:hanging="240"/>
        <w:jc w:val="both"/>
        <w:rPr>
          <w:sz w:val="24"/>
          <w:szCs w:val="24"/>
        </w:rPr>
      </w:pPr>
      <w:bookmarkStart w:id="3" w:name="_bookmark3"/>
      <w:bookmarkEnd w:id="3"/>
      <w:r>
        <w:rPr>
          <w:sz w:val="24"/>
          <w:szCs w:val="24"/>
        </w:rPr>
        <w:t>Порядок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соревновательных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туров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олимпиады</w:t>
      </w:r>
    </w:p>
    <w:p w14:paraId="08F1284B">
      <w:pPr>
        <w:pStyle w:val="6"/>
        <w:spacing w:before="135" w:line="360" w:lineRule="auto"/>
        <w:ind w:right="277"/>
        <w:rPr>
          <w:sz w:val="24"/>
          <w:szCs w:val="24"/>
        </w:rPr>
      </w:pPr>
      <w:r>
        <w:rPr>
          <w:sz w:val="24"/>
          <w:szCs w:val="24"/>
        </w:rPr>
        <w:t>Места проведения олимпиады должны соответствовать требованиям нормативных правовых актов, регламентирующих проведение соответствующего этапа олимпиады, и действующих на момент проведения олимпиады санитарно-эпидемиологическим требованиям к условиям и организации обучения в образовательных организациях.</w:t>
      </w:r>
    </w:p>
    <w:p w14:paraId="1237D4DB">
      <w:pPr>
        <w:pStyle w:val="6"/>
        <w:spacing w:line="360" w:lineRule="auto"/>
        <w:ind w:right="277"/>
        <w:rPr>
          <w:sz w:val="24"/>
          <w:szCs w:val="24"/>
        </w:rPr>
      </w:pPr>
      <w:r>
        <w:rPr>
          <w:sz w:val="24"/>
          <w:szCs w:val="24"/>
        </w:rPr>
        <w:t>Механизм передачи комплектов олимпиадных заданий для работы жюри определяет организатор соответствующего этапа олимпиады. Рекомендуется осуществлять передачу комплектов олимпиадных заданий в зашифрованном виде либо в распечатанном виде в закрытых конвертах (пакетах) в день проведения олимпиады по соответствующему общеобразовательному предмету.</w:t>
      </w:r>
    </w:p>
    <w:p w14:paraId="696F9E44">
      <w:pPr>
        <w:pStyle w:val="6"/>
        <w:spacing w:line="360" w:lineRule="auto"/>
        <w:ind w:right="279"/>
        <w:rPr>
          <w:sz w:val="24"/>
          <w:szCs w:val="24"/>
        </w:rPr>
      </w:pPr>
      <w:r>
        <w:rPr>
          <w:sz w:val="24"/>
          <w:szCs w:val="24"/>
        </w:rPr>
        <w:t>Лицо, получившее комплекты олимпиадных заданий (в распечатанном либо электронном виде), несёт персональную ответственность за конфиденциальность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переданных ему комплектов олимпиадных заданий и подписывает соглашение о неразглашении информации.</w:t>
      </w:r>
    </w:p>
    <w:p w14:paraId="7E0B0D79">
      <w:pPr>
        <w:pStyle w:val="6"/>
        <w:spacing w:line="360" w:lineRule="auto"/>
        <w:ind w:right="277"/>
        <w:rPr>
          <w:sz w:val="24"/>
          <w:szCs w:val="24"/>
        </w:rPr>
      </w:pPr>
      <w:r>
        <w:rPr>
          <w:sz w:val="24"/>
          <w:szCs w:val="24"/>
        </w:rPr>
        <w:t>При проведении олимпиады каждому участнику должно быть предоставлено отдельное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рабочее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место,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оборудованное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требований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проведению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1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по</w:t>
      </w:r>
      <w:r>
        <w:rPr>
          <w:rFonts w:hint="default"/>
          <w:spacing w:val="-7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общеобразовательному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предмету.</w:t>
      </w:r>
    </w:p>
    <w:p w14:paraId="4DDA055A">
      <w:pPr>
        <w:pStyle w:val="6"/>
        <w:spacing w:before="140"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До начала соревновательных туров для участников должен быть проведен краткий инструктаж, в ходе которого они должны быть проинформированы о продолжительности олимпиады,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справочных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материалах,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средствах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связи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электронно-вычислительной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техники, 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олимпиадных заданий и их решений, показа работ и порядке подачи апелляции в случаях несогласия с выставленными баллами.</w:t>
      </w:r>
    </w:p>
    <w:p w14:paraId="316E3A24">
      <w:pPr>
        <w:pStyle w:val="6"/>
        <w:spacing w:line="360" w:lineRule="auto"/>
        <w:ind w:right="279"/>
        <w:rPr>
          <w:sz w:val="24"/>
          <w:szCs w:val="24"/>
        </w:rPr>
      </w:pPr>
      <w:r>
        <w:rPr>
          <w:sz w:val="24"/>
          <w:szCs w:val="24"/>
        </w:rPr>
        <w:t>До начала выполнения практических туров необходимо провести первичный инструктаж со всеми участниками этапа в мастерских или специальных аудиториях. Первичный инструктаж должен включать все правила нахождения в учреждении, принимающем участников олимпиады, в том числе при работе с ручным и электрифицированным инструментом, станками и офисной техникой. Дополнительно при необходимости провести целевой инструктаж при выполнении работ со станками ЧПУ. По итогам необходимо зафиксировать в отдельном или в общем журнале по ознакомлению с техникой безопасности для участников олимпиады.</w:t>
      </w:r>
    </w:p>
    <w:p w14:paraId="50634EC7">
      <w:pPr>
        <w:pStyle w:val="6"/>
        <w:ind w:left="1418" w:firstLine="0"/>
        <w:rPr>
          <w:sz w:val="24"/>
          <w:szCs w:val="24"/>
        </w:rPr>
      </w:pPr>
      <w:r>
        <w:rPr>
          <w:sz w:val="24"/>
          <w:szCs w:val="24"/>
        </w:rPr>
        <w:t>Во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время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соревновательных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туров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участникам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запрещается:</w:t>
      </w:r>
    </w:p>
    <w:p w14:paraId="274BC75B">
      <w:pPr>
        <w:pStyle w:val="9"/>
        <w:numPr>
          <w:ilvl w:val="0"/>
          <w:numId w:val="3"/>
        </w:numPr>
        <w:tabs>
          <w:tab w:val="left" w:pos="1417"/>
        </w:tabs>
        <w:spacing w:before="139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общаться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друг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другом,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свободно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перемещаться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аудитории;</w:t>
      </w:r>
    </w:p>
    <w:p w14:paraId="5AE7403C">
      <w:pPr>
        <w:pStyle w:val="9"/>
        <w:numPr>
          <w:ilvl w:val="0"/>
          <w:numId w:val="3"/>
        </w:numPr>
        <w:tabs>
          <w:tab w:val="left" w:pos="1417"/>
        </w:tabs>
        <w:spacing w:before="135" w:after="0" w:line="357" w:lineRule="auto"/>
        <w:ind w:left="710" w:right="280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выносить из аудиторий и мест проведения олимпиады олимпиадные задания на бумажном и (или) электронном носителях, листы ответов и черновики, копировать олимпиадные задания;</w:t>
      </w:r>
    </w:p>
    <w:p w14:paraId="0889AF85">
      <w:pPr>
        <w:pStyle w:val="9"/>
        <w:numPr>
          <w:ilvl w:val="0"/>
          <w:numId w:val="3"/>
        </w:numPr>
        <w:tabs>
          <w:tab w:val="left" w:pos="1417"/>
        </w:tabs>
        <w:spacing w:before="0" w:after="0" w:line="357" w:lineRule="auto"/>
        <w:ind w:left="710" w:right="278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обмениваться любыми материалами и предметами, использовать справочные материалы, средства связи и электронно-вычислительную технику, если иное не предусмотрено и не прописано в требованиях к проведению олимпиады по конкретному общеобразовательному предмету;</w:t>
      </w:r>
    </w:p>
    <w:p w14:paraId="1BAB3A9B">
      <w:pPr>
        <w:pStyle w:val="9"/>
        <w:numPr>
          <w:ilvl w:val="0"/>
          <w:numId w:val="3"/>
        </w:numPr>
        <w:tabs>
          <w:tab w:val="left" w:pos="1417"/>
        </w:tabs>
        <w:spacing w:before="1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покидать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место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организаторов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членов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оргкомитета.</w:t>
      </w:r>
    </w:p>
    <w:p w14:paraId="64AFDA1C">
      <w:pPr>
        <w:pStyle w:val="6"/>
        <w:spacing w:before="139" w:line="360" w:lineRule="auto"/>
        <w:ind w:right="282"/>
        <w:rPr>
          <w:sz w:val="24"/>
          <w:szCs w:val="24"/>
        </w:rPr>
      </w:pPr>
      <w:r>
        <w:rPr>
          <w:sz w:val="24"/>
          <w:szCs w:val="24"/>
        </w:rPr>
        <w:t>В случае нарушения установленных правил участник олимпиады удаляется из аудитории, а его работа аннулируется. В отношении удаленного участника составляется акт, который подписывается представителем организатора или оргкомитета.</w:t>
      </w:r>
    </w:p>
    <w:p w14:paraId="23EBB67D">
      <w:pPr>
        <w:pStyle w:val="6"/>
        <w:spacing w:line="360" w:lineRule="auto"/>
        <w:ind w:right="287"/>
        <w:rPr>
          <w:sz w:val="24"/>
          <w:szCs w:val="24"/>
        </w:rPr>
      </w:pPr>
      <w:r>
        <w:rPr>
          <w:sz w:val="24"/>
          <w:szCs w:val="24"/>
        </w:rPr>
        <w:t>Опоздание участников олимпиады к началу ее проведения, выход из аудитории участников по уважительной причине не дают им права на продление времени выполнения заданий соревновательного тура.</w:t>
      </w:r>
    </w:p>
    <w:p w14:paraId="206B71ED">
      <w:pPr>
        <w:pStyle w:val="6"/>
        <w:spacing w:before="1"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Во время выполнения олимпиадных заданий участник олимпиады вправе покинуть аудиторию только по уважительной причине. При этом запрещается выносить олимпиадные задания (бланки заданий), черновики и бланки ответов.</w:t>
      </w:r>
    </w:p>
    <w:p w14:paraId="6DDDEBCD">
      <w:pPr>
        <w:pStyle w:val="6"/>
        <w:spacing w:before="1"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В каждой аудитории, где проходят соревновательные туры, необходимо обеспечить наличие часов. Время начала и окончания соревновательного тура олимпиады фиксируется организатором на информационном стенде (школьной доске).</w:t>
      </w:r>
    </w:p>
    <w:p w14:paraId="62635B69">
      <w:pPr>
        <w:pStyle w:val="6"/>
        <w:spacing w:before="2"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Все участники во время выполнения письменных заданий должны размещаться по 1 человеку за столом (партой). Рассадка осуществляется таким образом, чтобы участники олимпиады не могли видеть записи в бланках (листах) ответов других участников.</w:t>
      </w:r>
    </w:p>
    <w:p w14:paraId="189F0005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В местах проведения соревновательных туров олимпиады вправе присутствовать: представители организатора, оргкомитета и жюри, технические специалисты (в случае необходимости), а также граждане, аккредитованные в качестве общественных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наблюдателей в порядке, установленном Министерством просвещения Российской </w:t>
      </w:r>
      <w:r>
        <w:rPr>
          <w:spacing w:val="-2"/>
          <w:sz w:val="24"/>
          <w:szCs w:val="24"/>
        </w:rPr>
        <w:t>Федерации.</w:t>
      </w:r>
    </w:p>
    <w:p w14:paraId="7D1BEA21">
      <w:pPr>
        <w:pStyle w:val="6"/>
        <w:spacing w:before="1"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Общественным наблюдателям необходимо предъявить членам оргкомитета документы, подтверждающие их полномочия (удостоверение общественного наблюдателя, документ, удостоверяющий личность).</w:t>
      </w:r>
    </w:p>
    <w:p w14:paraId="5075830E">
      <w:pPr>
        <w:pStyle w:val="6"/>
        <w:spacing w:line="275" w:lineRule="exact"/>
        <w:ind w:left="1418" w:firstLine="0"/>
        <w:rPr>
          <w:sz w:val="24"/>
          <w:szCs w:val="24"/>
        </w:rPr>
      </w:pPr>
      <w:r>
        <w:rPr>
          <w:sz w:val="24"/>
          <w:szCs w:val="24"/>
        </w:rPr>
        <w:t>Все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соответствующего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этапа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обеспечиваются:</w:t>
      </w:r>
    </w:p>
    <w:p w14:paraId="54269C63">
      <w:pPr>
        <w:pStyle w:val="9"/>
        <w:numPr>
          <w:ilvl w:val="0"/>
          <w:numId w:val="3"/>
        </w:numPr>
        <w:tabs>
          <w:tab w:val="left" w:pos="1417"/>
        </w:tabs>
        <w:spacing w:before="139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заданиями,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бланками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(листами)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ответов;</w:t>
      </w:r>
    </w:p>
    <w:p w14:paraId="2B4ACC94">
      <w:pPr>
        <w:pStyle w:val="9"/>
        <w:numPr>
          <w:ilvl w:val="0"/>
          <w:numId w:val="3"/>
        </w:numPr>
        <w:tabs>
          <w:tab w:val="left" w:pos="1417"/>
          <w:tab w:val="left" w:pos="3099"/>
          <w:tab w:val="left" w:pos="4927"/>
          <w:tab w:val="left" w:pos="5289"/>
          <w:tab w:val="left" w:pos="6897"/>
          <w:tab w:val="left" w:pos="7252"/>
          <w:tab w:val="left" w:pos="8941"/>
          <w:tab w:val="left" w:pos="9440"/>
        </w:tabs>
        <w:spacing w:before="135" w:after="0" w:line="352" w:lineRule="auto"/>
        <w:ind w:left="710" w:right="284" w:firstLine="427"/>
        <w:jc w:val="left"/>
        <w:rPr>
          <w:rFonts w:ascii="Symbol" w:hAnsi="Symbol"/>
          <w:sz w:val="24"/>
          <w:szCs w:val="24"/>
        </w:rPr>
      </w:pPr>
      <w:r>
        <w:rPr>
          <w:spacing w:val="-2"/>
          <w:sz w:val="24"/>
          <w:szCs w:val="24"/>
        </w:rPr>
        <w:t>необходимым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оборудованием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10"/>
          <w:sz w:val="24"/>
          <w:szCs w:val="24"/>
        </w:rPr>
        <w:t>в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соответствии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10"/>
          <w:sz w:val="24"/>
          <w:szCs w:val="24"/>
        </w:rPr>
        <w:t>с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требованиями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>по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каждому </w:t>
      </w:r>
      <w:r>
        <w:rPr>
          <w:sz w:val="24"/>
          <w:szCs w:val="24"/>
        </w:rPr>
        <w:t>общеобразовательному предмету олимпиады;</w:t>
      </w:r>
    </w:p>
    <w:p w14:paraId="0A68FB24">
      <w:pPr>
        <w:pStyle w:val="9"/>
        <w:numPr>
          <w:ilvl w:val="0"/>
          <w:numId w:val="3"/>
        </w:numPr>
        <w:tabs>
          <w:tab w:val="left" w:pos="1417"/>
        </w:tabs>
        <w:spacing w:before="10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черновиками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необходимости).</w:t>
      </w:r>
    </w:p>
    <w:p w14:paraId="11A49040">
      <w:pPr>
        <w:pStyle w:val="6"/>
        <w:spacing w:before="136"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До начала работы участники олимпиады под руководством организаторов 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аудитории заполняют титульный лист. Титульный лист заполняется от руки разборчивым почерком буквами русского алфавита. Время инструктажа и заполнения титульного листа не включается во время выполнения олимпиадных заданий.</w:t>
      </w:r>
    </w:p>
    <w:p w14:paraId="7F9066AE">
      <w:pPr>
        <w:pStyle w:val="6"/>
        <w:spacing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После заполнения титульных листов участники одновременно приступают к выполнению заданий.</w:t>
      </w:r>
    </w:p>
    <w:p w14:paraId="459F6F7E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Задания могут выполняться участниками только на бланках (листах) ответов, выданных организаторами.</w:t>
      </w:r>
    </w:p>
    <w:p w14:paraId="6F03A3F3">
      <w:pPr>
        <w:pStyle w:val="6"/>
        <w:spacing w:before="1"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 xml:space="preserve">За 30 минут и за 5 минут до времени окончания выполнения заданий организаторам необходимо сообщить участникам о времени, оставшемся до завершения выполнения </w:t>
      </w:r>
      <w:r>
        <w:rPr>
          <w:spacing w:val="-2"/>
          <w:sz w:val="24"/>
          <w:szCs w:val="24"/>
        </w:rPr>
        <w:t>заданий.</w:t>
      </w:r>
    </w:p>
    <w:p w14:paraId="6E769993">
      <w:pPr>
        <w:pStyle w:val="6"/>
        <w:spacing w:before="1"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Участники олимпиады, досрочно завершившие выполнение олимпиадных заданий, могут сдать их организаторам и покинуть место проведения соревновательного тура.</w:t>
      </w:r>
    </w:p>
    <w:p w14:paraId="1F30BE62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Участники олимпиады, досрочно завершившие выполнение олимпиадных заданий и покинувшие аудиторию, не имеют права вернуться для выполнения заданий или внесения исправлений в бланки (листы) ответов.</w:t>
      </w:r>
    </w:p>
    <w:p w14:paraId="1ECFB3D1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После окончания времени выполнения олимпиадных заданий все листы, используемые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участниками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качестве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черновиков,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помечены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словом</w:t>
      </w:r>
    </w:p>
    <w:p w14:paraId="717D9CDA">
      <w:pPr>
        <w:pStyle w:val="6"/>
        <w:spacing w:before="1" w:line="360" w:lineRule="auto"/>
        <w:ind w:right="287" w:firstLine="0"/>
        <w:rPr>
          <w:sz w:val="24"/>
          <w:szCs w:val="24"/>
        </w:rPr>
      </w:pPr>
      <w:r>
        <w:rPr>
          <w:sz w:val="24"/>
          <w:szCs w:val="24"/>
        </w:rPr>
        <w:t>«черновик». Черновики сдаются организаторам, членами жюри не проверяются, а также не подлежат кодированию.</w:t>
      </w:r>
    </w:p>
    <w:p w14:paraId="3B448CE8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Бланки (листы) ответов сдаются организаторам, которые после окончания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выполнения работ всеми участниками передают их работы членам оргкомитета (шифровальной комиссии).</w:t>
      </w:r>
    </w:p>
    <w:p w14:paraId="1AEE89BA">
      <w:pPr>
        <w:pStyle w:val="6"/>
        <w:spacing w:before="1"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 xml:space="preserve">Кодирование работ осуществляется шифровальной комиссией, сформированной из представителей оргкомитета, после выполнения олимпиадных заданий всеми участниками </w:t>
      </w:r>
      <w:r>
        <w:rPr>
          <w:spacing w:val="-2"/>
          <w:sz w:val="24"/>
          <w:szCs w:val="24"/>
        </w:rPr>
        <w:t>олимпиады.</w:t>
      </w:r>
    </w:p>
    <w:p w14:paraId="5F897AA5">
      <w:pPr>
        <w:pStyle w:val="6"/>
        <w:spacing w:line="360" w:lineRule="auto"/>
        <w:ind w:right="282"/>
        <w:rPr>
          <w:sz w:val="24"/>
          <w:szCs w:val="24"/>
        </w:rPr>
      </w:pPr>
      <w:r>
        <w:rPr>
          <w:sz w:val="24"/>
          <w:szCs w:val="24"/>
        </w:rPr>
        <w:t>Работы участников олимпиады не подлежат декодированию до окончания проверки всех работ участников членами жюри.</w:t>
      </w:r>
    </w:p>
    <w:p w14:paraId="1EFA7ACF">
      <w:pPr>
        <w:pStyle w:val="6"/>
        <w:spacing w:before="144"/>
        <w:ind w:left="0" w:firstLine="0"/>
        <w:jc w:val="left"/>
        <w:rPr>
          <w:sz w:val="24"/>
          <w:szCs w:val="24"/>
        </w:rPr>
      </w:pPr>
    </w:p>
    <w:p w14:paraId="62B1A287">
      <w:pPr>
        <w:pStyle w:val="2"/>
        <w:numPr>
          <w:ilvl w:val="0"/>
          <w:numId w:val="4"/>
        </w:numPr>
        <w:tabs>
          <w:tab w:val="left" w:pos="1658"/>
        </w:tabs>
        <w:spacing w:before="0" w:after="0" w:line="240" w:lineRule="auto"/>
        <w:ind w:left="1658" w:right="0" w:hanging="240"/>
        <w:jc w:val="both"/>
        <w:rPr>
          <w:sz w:val="24"/>
          <w:szCs w:val="24"/>
        </w:rPr>
      </w:pPr>
      <w:bookmarkStart w:id="4" w:name="_bookmark4"/>
      <w:bookmarkEnd w:id="4"/>
      <w:r>
        <w:rPr>
          <w:sz w:val="24"/>
          <w:szCs w:val="24"/>
        </w:rPr>
        <w:t>Порядок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проверки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работ</w:t>
      </w:r>
    </w:p>
    <w:p w14:paraId="1A9B456F">
      <w:pPr>
        <w:pStyle w:val="6"/>
        <w:spacing w:before="132" w:line="360" w:lineRule="auto"/>
        <w:ind w:right="289"/>
        <w:rPr>
          <w:sz w:val="24"/>
          <w:szCs w:val="24"/>
        </w:rPr>
      </w:pPr>
      <w:r>
        <w:rPr>
          <w:sz w:val="24"/>
          <w:szCs w:val="24"/>
        </w:rPr>
        <w:t>Проверку выполненных олимпиадных работ осуществляет жюри соответствующего этапа олимпиады по конкретному общеобразовательному предмету.</w:t>
      </w:r>
    </w:p>
    <w:p w14:paraId="35844C71">
      <w:pPr>
        <w:pStyle w:val="6"/>
        <w:spacing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Число членов жюри и школьного, и муниципального этапов олимпиады по каждому общеобразовательному предмету должно составлять не менее 5 человек.</w:t>
      </w:r>
    </w:p>
    <w:p w14:paraId="0D646861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Бланки (листы) ответов участников олимпиады не должны содержать никаких пометок, которые могли бы выделить работу среди других или идентифицировать 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аннулируется, участнику выставляется 0 баллов за данный тур, о чем составляется протокол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представителем организатора или оргкомитета.</w:t>
      </w:r>
    </w:p>
    <w:p w14:paraId="54DCBBBD">
      <w:pPr>
        <w:pStyle w:val="6"/>
        <w:spacing w:before="1"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Обезличенные работы участников олимпиады передаются членами шифровальной комиссии председателю жюри соответствующего этапа олимпиады для проверки.</w:t>
      </w:r>
    </w:p>
    <w:p w14:paraId="560C6188">
      <w:pPr>
        <w:pStyle w:val="6"/>
        <w:spacing w:line="360" w:lineRule="auto"/>
        <w:ind w:right="283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Жюри осуществляют проверку выполненных олимпиадных работ участников в соответствии с предоставленными критериями и методикой оценивания выполненных олимпиадных заданий, разработанными </w:t>
      </w:r>
      <w:r>
        <w:rPr>
          <w:sz w:val="24"/>
          <w:szCs w:val="24"/>
          <w:lang w:val="ru-RU"/>
        </w:rPr>
        <w:t>ГМО</w:t>
      </w:r>
      <w:r>
        <w:rPr>
          <w:rFonts w:hint="default"/>
          <w:sz w:val="24"/>
          <w:szCs w:val="24"/>
          <w:lang w:val="ru-RU"/>
        </w:rPr>
        <w:t xml:space="preserve">  учителей труд(технология)</w:t>
      </w:r>
    </w:p>
    <w:p w14:paraId="11D7CAE1">
      <w:pPr>
        <w:pStyle w:val="6"/>
        <w:spacing w:before="2" w:line="360" w:lineRule="auto"/>
        <w:ind w:right="291"/>
        <w:rPr>
          <w:sz w:val="24"/>
          <w:szCs w:val="24"/>
        </w:rPr>
      </w:pPr>
      <w:r>
        <w:rPr>
          <w:sz w:val="24"/>
          <w:szCs w:val="24"/>
        </w:rPr>
        <w:t>Проверку выполненных олимпиадных работ участников олимпиады рекомендуется проводить не менее чем двумя членами жюри.</w:t>
      </w:r>
    </w:p>
    <w:p w14:paraId="403DD46C">
      <w:pPr>
        <w:pStyle w:val="6"/>
        <w:spacing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Членам жюри олимпиады запрещается копировать и выносить выполненные олимпиадные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работы участников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аудиторий,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которых они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проверяются,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14:paraId="16AFA6D9">
      <w:pPr>
        <w:pStyle w:val="6"/>
        <w:tabs>
          <w:tab w:val="left" w:pos="1545"/>
          <w:tab w:val="left" w:pos="2223"/>
          <w:tab w:val="left" w:pos="2941"/>
          <w:tab w:val="left" w:pos="3388"/>
          <w:tab w:val="left" w:pos="4276"/>
          <w:tab w:val="left" w:pos="4974"/>
          <w:tab w:val="left" w:pos="5427"/>
          <w:tab w:val="left" w:pos="6034"/>
          <w:tab w:val="left" w:pos="7391"/>
          <w:tab w:val="left" w:pos="7460"/>
          <w:tab w:val="left" w:pos="8348"/>
          <w:tab w:val="left" w:pos="8765"/>
          <w:tab w:val="left" w:pos="8969"/>
          <w:tab w:val="left" w:pos="9168"/>
          <w:tab w:val="left" w:pos="9290"/>
          <w:tab w:val="left" w:pos="10108"/>
        </w:tabs>
        <w:spacing w:before="68" w:line="360" w:lineRule="auto"/>
        <w:ind w:left="660" w:leftChars="300" w:right="281" w:firstLine="0" w:firstLineChars="0"/>
        <w:jc w:val="both"/>
        <w:rPr>
          <w:sz w:val="24"/>
          <w:szCs w:val="24"/>
        </w:rPr>
      </w:pPr>
      <w:r>
        <w:rPr>
          <w:sz w:val="24"/>
          <w:szCs w:val="24"/>
        </w:rPr>
        <w:t>После проверки всех выполненных олимпиадных работ участников жюри составляет протокол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передаёт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бланки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(листы)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ответов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оргкомитет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декодирования. </w:t>
      </w:r>
      <w:r>
        <w:rPr>
          <w:spacing w:val="-4"/>
          <w:sz w:val="24"/>
          <w:szCs w:val="24"/>
        </w:rPr>
        <w:t>После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проведения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процедуры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декодирования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результаты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участников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>(в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4"/>
          <w:sz w:val="24"/>
          <w:szCs w:val="24"/>
        </w:rPr>
        <w:t xml:space="preserve">виде </w:t>
      </w:r>
      <w:r>
        <w:rPr>
          <w:spacing w:val="-2"/>
          <w:sz w:val="24"/>
          <w:szCs w:val="24"/>
        </w:rPr>
        <w:t>рейтинговой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таблицы)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размещаются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5"/>
          <w:sz w:val="24"/>
          <w:szCs w:val="24"/>
        </w:rPr>
        <w:t>на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информационном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стенде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5"/>
          <w:sz w:val="24"/>
          <w:szCs w:val="24"/>
        </w:rPr>
        <w:t>ОО,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10"/>
          <w:sz w:val="24"/>
          <w:szCs w:val="24"/>
        </w:rPr>
        <w:t>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также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5"/>
          <w:sz w:val="24"/>
          <w:szCs w:val="24"/>
        </w:rPr>
        <w:t>на</w:t>
      </w:r>
      <w:r>
        <w:rPr>
          <w:rFonts w:hint="default"/>
          <w:spacing w:val="-5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>информационном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ресурсе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организатора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сети</w:t>
      </w:r>
      <w:r>
        <w:rPr>
          <w:spacing w:val="-2"/>
          <w:sz w:val="24"/>
          <w:szCs w:val="24"/>
        </w:rPr>
        <w:t xml:space="preserve"> Интернет.</w:t>
      </w:r>
    </w:p>
    <w:p w14:paraId="78E94BEA">
      <w:pPr>
        <w:pStyle w:val="6"/>
        <w:spacing w:before="139"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По итогам проверки выполненных олимпиадных работ участников олимпиады, а также проведения процедуры апелляции организатору направляется аналитический отчёт о результатах выполнения олимпиадных заданий, подписанный председателем жюри.</w:t>
      </w:r>
    </w:p>
    <w:p w14:paraId="26AD9D5D">
      <w:pPr>
        <w:pStyle w:val="6"/>
        <w:spacing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После проведения процедуры апелляции жюри олимпиады вносятся изменения в рейтинговую таблицу результатов участников олимпиады.</w:t>
      </w:r>
    </w:p>
    <w:p w14:paraId="578C5619">
      <w:pPr>
        <w:pStyle w:val="6"/>
        <w:spacing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Итоговый протокол подписывается председателем жюри с последующим размещением его на информационном стенде площадки проведения,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 также публикацией на информационном ресурсе определенного организатором соответствующего этапа.</w:t>
      </w:r>
    </w:p>
    <w:p w14:paraId="01EFDA77">
      <w:pPr>
        <w:pStyle w:val="6"/>
        <w:spacing w:before="143"/>
        <w:ind w:left="0" w:firstLine="0"/>
        <w:jc w:val="left"/>
        <w:rPr>
          <w:sz w:val="24"/>
          <w:szCs w:val="24"/>
        </w:rPr>
      </w:pPr>
    </w:p>
    <w:p w14:paraId="72B71D61">
      <w:pPr>
        <w:pStyle w:val="2"/>
        <w:numPr>
          <w:ilvl w:val="0"/>
          <w:numId w:val="4"/>
        </w:numPr>
        <w:tabs>
          <w:tab w:val="left" w:pos="1690"/>
        </w:tabs>
        <w:spacing w:before="0" w:after="0" w:line="360" w:lineRule="auto"/>
        <w:ind w:left="710" w:right="277" w:firstLine="707"/>
        <w:jc w:val="both"/>
        <w:rPr>
          <w:sz w:val="24"/>
          <w:szCs w:val="24"/>
        </w:rPr>
      </w:pPr>
      <w:bookmarkStart w:id="5" w:name="_bookmark5"/>
      <w:bookmarkEnd w:id="5"/>
      <w:r>
        <w:rPr>
          <w:sz w:val="24"/>
          <w:szCs w:val="24"/>
        </w:rPr>
        <w:t>Порядок проведения процедур анализа олимпиадных заданий и их решений, показа работ участников и апелляции</w:t>
      </w:r>
    </w:p>
    <w:p w14:paraId="76B4B4CA">
      <w:pPr>
        <w:pStyle w:val="6"/>
        <w:spacing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 xml:space="preserve">Анализ олимпиадных заданий и их решений проходит в сроки, уставленные </w:t>
      </w:r>
      <w:r>
        <w:rPr>
          <w:spacing w:val="-2"/>
          <w:sz w:val="24"/>
          <w:szCs w:val="24"/>
        </w:rPr>
        <w:t>оргкомитетом.</w:t>
      </w:r>
    </w:p>
    <w:p w14:paraId="3D1FCD29">
      <w:pPr>
        <w:pStyle w:val="6"/>
        <w:spacing w:line="362" w:lineRule="auto"/>
        <w:ind w:right="283"/>
        <w:rPr>
          <w:sz w:val="24"/>
          <w:szCs w:val="24"/>
        </w:rPr>
      </w:pPr>
      <w:r>
        <w:rPr>
          <w:sz w:val="24"/>
          <w:szCs w:val="24"/>
        </w:rPr>
        <w:t>По решению организатора анализ олимпиадных заданий и их решений может проводиться очно или с использованием ИКТ.</w:t>
      </w:r>
    </w:p>
    <w:p w14:paraId="5B5FC7B2">
      <w:pPr>
        <w:pStyle w:val="6"/>
        <w:spacing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Анализ олимпиадных заданий и их решений осуществляют члены жюри соответствующего этапа олимпиады.</w:t>
      </w:r>
    </w:p>
    <w:p w14:paraId="493259AC">
      <w:pPr>
        <w:pStyle w:val="6"/>
        <w:spacing w:line="360" w:lineRule="auto"/>
        <w:ind w:right="283"/>
        <w:rPr>
          <w:sz w:val="24"/>
          <w:szCs w:val="24"/>
        </w:rPr>
      </w:pPr>
      <w:r>
        <w:rPr>
          <w:sz w:val="24"/>
          <w:szCs w:val="24"/>
        </w:rPr>
        <w:t>В ходе анализа олимпиадных заданий и их решений представители жюри подробно объясняют критерии оценивания каждого из заданий и дают общую оценку по итогам выполнения заданий.</w:t>
      </w:r>
    </w:p>
    <w:p w14:paraId="6609C664">
      <w:pPr>
        <w:pStyle w:val="6"/>
        <w:spacing w:line="360" w:lineRule="auto"/>
        <w:ind w:right="282"/>
        <w:rPr>
          <w:sz w:val="24"/>
          <w:szCs w:val="24"/>
        </w:rPr>
      </w:pPr>
      <w:r>
        <w:rPr>
          <w:sz w:val="24"/>
          <w:szCs w:val="24"/>
        </w:rPr>
        <w:t>После проведения анализа олимпиадных заданий и их решений в установленное организатором время жюри по запросу участников проводит показ выполненных ими олимпиадных работ теоретического и практического туров.</w:t>
      </w:r>
    </w:p>
    <w:p w14:paraId="5B35F0D1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 xml:space="preserve">Показ выполненных олимпиадных работ участников осуществляется в сроки, уставленные оргкомитетом в соответствии с оргмоделью соответствующего этапа </w:t>
      </w:r>
      <w:r>
        <w:rPr>
          <w:spacing w:val="-2"/>
          <w:sz w:val="24"/>
          <w:szCs w:val="24"/>
        </w:rPr>
        <w:t>олимпиады.</w:t>
      </w:r>
    </w:p>
    <w:p w14:paraId="191A2963">
      <w:pPr>
        <w:pStyle w:val="6"/>
        <w:spacing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участников,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не достигших 14-летнего возраста).</w:t>
      </w:r>
    </w:p>
    <w:p w14:paraId="26CAD8D5">
      <w:pPr>
        <w:pStyle w:val="6"/>
        <w:spacing w:before="68"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Каждый участник олимпиады вправе убедиться в том, что выполненная им олимпиадная работа проверена и оценена в соответствии с критериями и методикой оценивания выполненных олимпиадных работ теоретического и практического туров.</w:t>
      </w:r>
    </w:p>
    <w:p w14:paraId="0CF160E5">
      <w:pPr>
        <w:pStyle w:val="6"/>
        <w:spacing w:before="2"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Во время показа запрещено выносить работы участников, выполнять фото- и видеофиксацию работы, делать в ней какие-либо пометки.</w:t>
      </w:r>
    </w:p>
    <w:p w14:paraId="28F46D60">
      <w:pPr>
        <w:pStyle w:val="6"/>
        <w:spacing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14:paraId="4C52BBCA">
      <w:pPr>
        <w:pStyle w:val="6"/>
        <w:spacing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Участник олимпиады вправе подать апелляцию по теоретическому и практическому турам. Срок окончания подачи заявлений на апелляцию и время ее проведения устанавливается оргмоделью соответствующего этапа олимпиады.</w:t>
      </w:r>
    </w:p>
    <w:p w14:paraId="6A0D676A">
      <w:pPr>
        <w:pStyle w:val="6"/>
        <w:spacing w:line="360" w:lineRule="auto"/>
        <w:ind w:right="279"/>
        <w:rPr>
          <w:sz w:val="24"/>
          <w:szCs w:val="24"/>
        </w:rPr>
      </w:pPr>
      <w:r>
        <w:rPr>
          <w:sz w:val="24"/>
          <w:szCs w:val="24"/>
        </w:rPr>
        <w:t>Апелляция, по решению организатора, может проводиться как в очной форме, так и с использованием ИКТ. В случае проведения апелляции с использованием ИКТ организатор должен обеспечить все необходимые условия для качественного и объективного проведения данной процедуры.</w:t>
      </w:r>
    </w:p>
    <w:p w14:paraId="5C311C1A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Апелляция подается лично участником олимпиады в оргкомитет на имя председателя апелляционной комиссии в письменной форме по установленному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организатором образцу. </w:t>
      </w:r>
    </w:p>
    <w:p w14:paraId="782BAD11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При рассмотрении апелляции могут присутствовать общественные наблюдатели, сопровождающие лица, должностные лица Министерства просвещения Российской Федерации, Рособрнадзора, ОИВ при предъявлении служебных удостоверений или документов, подтверждающих право участия в данной процедуре. Указанные лица не вправе принимать участие в рассмотрении апелляции. В случае нарушения указанного требования перечисленные лица удаляются апелляционной комиссией из аудитории с составлением акта об их удалении, который предоставляется организатору.</w:t>
      </w:r>
    </w:p>
    <w:p w14:paraId="21074BDF">
      <w:pPr>
        <w:pStyle w:val="6"/>
        <w:spacing w:before="2" w:line="360" w:lineRule="auto"/>
        <w:ind w:right="292"/>
        <w:rPr>
          <w:sz w:val="24"/>
          <w:szCs w:val="24"/>
        </w:rPr>
      </w:pPr>
      <w:r>
        <w:rPr>
          <w:sz w:val="24"/>
          <w:szCs w:val="24"/>
        </w:rPr>
        <w:t>Рассмотрение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апелляции проводится в присутствии участника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олимпиады, если в он в своем заявлении не просит рассмотреть её без его участия.</w:t>
      </w:r>
    </w:p>
    <w:p w14:paraId="7E823180">
      <w:pPr>
        <w:pStyle w:val="6"/>
        <w:spacing w:before="1"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Для проведения апелляции организатором олимпиады, в соответствии с Порядком проведения ВсОШ создается апелляционная комиссия. Рекомендуемое количество членов комиссии – нечетное, не менее 3-х человек.</w:t>
      </w:r>
    </w:p>
    <w:p w14:paraId="40A00A9F">
      <w:pPr>
        <w:pStyle w:val="6"/>
        <w:spacing w:line="360" w:lineRule="auto"/>
        <w:ind w:right="281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Состав апелляционных комиссий формируется из представителей </w:t>
      </w:r>
      <w:r>
        <w:rPr>
          <w:sz w:val="24"/>
          <w:szCs w:val="24"/>
          <w:lang w:val="ru-RU"/>
        </w:rPr>
        <w:t>ГМО</w:t>
      </w:r>
      <w:r>
        <w:rPr>
          <w:rFonts w:hint="default"/>
          <w:sz w:val="24"/>
          <w:szCs w:val="24"/>
          <w:lang w:val="ru-RU"/>
        </w:rPr>
        <w:t xml:space="preserve"> учителей труд (технология) г. Дудинки</w:t>
      </w:r>
    </w:p>
    <w:p w14:paraId="42E656DF">
      <w:pPr>
        <w:pStyle w:val="6"/>
        <w:spacing w:line="360" w:lineRule="auto"/>
        <w:ind w:right="280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Общее руководство работой апелляционной комиссии осуществляется её </w:t>
      </w:r>
      <w:r>
        <w:rPr>
          <w:spacing w:val="-2"/>
          <w:sz w:val="24"/>
          <w:szCs w:val="24"/>
        </w:rPr>
        <w:t>председателем.</w:t>
      </w:r>
    </w:p>
    <w:p w14:paraId="2A4371DE">
      <w:pPr>
        <w:pStyle w:val="6"/>
        <w:spacing w:line="360" w:lineRule="auto"/>
        <w:ind w:right="280"/>
        <w:rPr>
          <w:sz w:val="24"/>
          <w:szCs w:val="24"/>
        </w:rPr>
      </w:pPr>
      <w:r>
        <w:rPr>
          <w:sz w:val="24"/>
          <w:szCs w:val="24"/>
        </w:rPr>
        <w:t>Апелляционная комиссия до начала рассмотрения апелляции запрашивает 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6DFA8305">
      <w:pPr>
        <w:pStyle w:val="6"/>
        <w:spacing w:before="2" w:line="360" w:lineRule="auto"/>
        <w:ind w:right="283"/>
        <w:rPr>
          <w:sz w:val="24"/>
          <w:szCs w:val="24"/>
        </w:rPr>
      </w:pPr>
      <w:r>
        <w:rPr>
          <w:sz w:val="24"/>
          <w:szCs w:val="24"/>
        </w:rPr>
        <w:t>Апелляционная комиссия не рассматривает апелляции по вопросам содержания и структуры олимпиадных заданий, критериев и методики оценивания их выполнения. Черновики при проведении апелляции не рассматриваются.</w:t>
      </w:r>
    </w:p>
    <w:p w14:paraId="0844F58A">
      <w:pPr>
        <w:pStyle w:val="6"/>
        <w:spacing w:line="360" w:lineRule="auto"/>
        <w:ind w:right="288"/>
        <w:rPr>
          <w:sz w:val="24"/>
          <w:szCs w:val="24"/>
        </w:rPr>
      </w:pPr>
      <w:r>
        <w:rPr>
          <w:sz w:val="24"/>
          <w:szCs w:val="24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14:paraId="769E2374">
      <w:pPr>
        <w:pStyle w:val="6"/>
        <w:spacing w:line="360" w:lineRule="auto"/>
        <w:ind w:left="1418" w:right="562" w:firstLine="0"/>
        <w:rPr>
          <w:sz w:val="24"/>
          <w:szCs w:val="24"/>
        </w:rPr>
      </w:pPr>
      <w:r>
        <w:rPr>
          <w:sz w:val="24"/>
          <w:szCs w:val="24"/>
        </w:rPr>
        <w:t>Решения апелляционной комиссии принимаются простым большинством голосов.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равенства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голосов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председатель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комиссии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имеет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право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решающего</w:t>
      </w:r>
      <w:r>
        <w:rPr>
          <w:spacing w:val="-2"/>
          <w:sz w:val="24"/>
          <w:szCs w:val="24"/>
        </w:rPr>
        <w:t xml:space="preserve"> голоса.</w:t>
      </w:r>
    </w:p>
    <w:p w14:paraId="7C39836D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Для рассмотрения апелляции членам апелляционной комиссии предоставляются либо копии, либо оригинал проверенной жюри работы участника олимпиады (в случае выполнения задания, предусматривающего устный ответ, – аудиозаписи устных ответов участников олимпиады), олимпиадные задания, критерии и методика их оценивания, предварительный протокол оценивания работ участников.</w:t>
      </w:r>
    </w:p>
    <w:p w14:paraId="010AD368">
      <w:pPr>
        <w:pStyle w:val="6"/>
        <w:spacing w:before="1" w:line="360" w:lineRule="auto"/>
        <w:ind w:right="287"/>
        <w:rPr>
          <w:sz w:val="24"/>
          <w:szCs w:val="24"/>
        </w:rPr>
      </w:pPr>
      <w:r>
        <w:rPr>
          <w:sz w:val="24"/>
          <w:szCs w:val="24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 его участия, рассмотрение апелляции по существу проводится без его участия.</w:t>
      </w:r>
    </w:p>
    <w:p w14:paraId="179F2B4C">
      <w:pPr>
        <w:pStyle w:val="6"/>
        <w:spacing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случае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неявки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процедуру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очного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рассмотрения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апелляции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без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объяснения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причин участника, не просившего о рассмотрении апелляции без его участия, рассмотрение апелляции по существу не проводится.</w:t>
      </w:r>
    </w:p>
    <w:p w14:paraId="4A741067">
      <w:pPr>
        <w:pStyle w:val="6"/>
        <w:spacing w:before="1"/>
        <w:ind w:left="1418" w:firstLine="0"/>
        <w:rPr>
          <w:sz w:val="24"/>
          <w:szCs w:val="24"/>
        </w:rPr>
      </w:pPr>
      <w:r>
        <w:rPr>
          <w:sz w:val="24"/>
          <w:szCs w:val="24"/>
        </w:rPr>
        <w:t>Апелляционная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комиссия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принять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решения:</w:t>
      </w:r>
    </w:p>
    <w:p w14:paraId="4C80C32C">
      <w:pPr>
        <w:pStyle w:val="9"/>
        <w:numPr>
          <w:ilvl w:val="0"/>
          <w:numId w:val="6"/>
        </w:numPr>
        <w:tabs>
          <w:tab w:val="left" w:pos="1417"/>
        </w:tabs>
        <w:spacing w:before="136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отклонить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апелляцию,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сохранив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количество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баллов;</w:t>
      </w:r>
    </w:p>
    <w:p w14:paraId="6A60D958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удовлетворить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апелляцию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понижением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количества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баллов;</w:t>
      </w:r>
    </w:p>
    <w:p w14:paraId="1CE6DFA2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удовлетворить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апелляцию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повышением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количества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баллов.</w:t>
      </w:r>
    </w:p>
    <w:p w14:paraId="3D9332C1">
      <w:pPr>
        <w:pStyle w:val="6"/>
        <w:spacing w:before="136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Апелляционная комиссия по итогам проведения апелляции информирует участников олимпиады о принятом решении.</w:t>
      </w:r>
    </w:p>
    <w:p w14:paraId="0350CE54">
      <w:pPr>
        <w:pStyle w:val="6"/>
        <w:spacing w:before="1"/>
        <w:ind w:left="1418" w:firstLine="0"/>
        <w:jc w:val="left"/>
        <w:rPr>
          <w:sz w:val="24"/>
          <w:szCs w:val="24"/>
        </w:rPr>
      </w:pPr>
      <w:r>
        <w:rPr>
          <w:sz w:val="24"/>
          <w:szCs w:val="24"/>
        </w:rPr>
        <w:t>Решение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апелляционной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комиссии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окончательным.</w:t>
      </w:r>
    </w:p>
    <w:p w14:paraId="11ECD236">
      <w:pPr>
        <w:pStyle w:val="6"/>
        <w:spacing w:before="139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Решения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апелляционной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комиссии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оформляются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протоколами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установленной организатором форме.</w:t>
      </w:r>
    </w:p>
    <w:p w14:paraId="3860186F">
      <w:pPr>
        <w:pStyle w:val="6"/>
        <w:tabs>
          <w:tab w:val="left" w:pos="2795"/>
          <w:tab w:val="left" w:pos="4090"/>
          <w:tab w:val="left" w:pos="5500"/>
          <w:tab w:val="left" w:pos="7227"/>
          <w:tab w:val="left" w:pos="9023"/>
          <w:tab w:val="left" w:pos="10239"/>
        </w:tabs>
        <w:spacing w:line="360" w:lineRule="auto"/>
        <w:ind w:right="276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Протоколы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апелляции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передаются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председателем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апелляционной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комиссии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10"/>
          <w:sz w:val="24"/>
          <w:szCs w:val="24"/>
        </w:rPr>
        <w:t xml:space="preserve">в </w:t>
      </w:r>
      <w:r>
        <w:rPr>
          <w:spacing w:val="-2"/>
          <w:sz w:val="24"/>
          <w:szCs w:val="24"/>
        </w:rPr>
        <w:t>оргкомитет.</w:t>
      </w:r>
    </w:p>
    <w:p w14:paraId="6782D2E8">
      <w:pPr>
        <w:pStyle w:val="2"/>
        <w:numPr>
          <w:ilvl w:val="0"/>
          <w:numId w:val="4"/>
        </w:numPr>
        <w:tabs>
          <w:tab w:val="left" w:pos="1658"/>
        </w:tabs>
        <w:spacing w:before="73" w:after="0" w:line="240" w:lineRule="auto"/>
        <w:ind w:left="1658" w:right="0" w:hanging="240"/>
        <w:jc w:val="both"/>
        <w:rPr>
          <w:sz w:val="24"/>
          <w:szCs w:val="24"/>
        </w:rPr>
      </w:pPr>
      <w:bookmarkStart w:id="6" w:name="_bookmark6"/>
      <w:bookmarkEnd w:id="6"/>
      <w:r>
        <w:rPr>
          <w:sz w:val="24"/>
          <w:szCs w:val="24"/>
        </w:rPr>
        <w:t>Порядок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подведения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итогов</w:t>
      </w:r>
      <w:r>
        <w:rPr>
          <w:spacing w:val="-2"/>
          <w:sz w:val="24"/>
          <w:szCs w:val="24"/>
        </w:rPr>
        <w:t xml:space="preserve"> олимпиады</w:t>
      </w:r>
    </w:p>
    <w:p w14:paraId="76DA296C">
      <w:pPr>
        <w:pStyle w:val="6"/>
        <w:spacing w:before="135"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На основании протоколов апелляционной комиссии председатель жюри вносит изменения в рейтинговую таблицу и определяет победителей и призёров соответствующего этапа олимпиады по конкретному общеобразовательному предмету.</w:t>
      </w:r>
    </w:p>
    <w:p w14:paraId="402C3890">
      <w:pPr>
        <w:pStyle w:val="6"/>
        <w:spacing w:line="360" w:lineRule="auto"/>
        <w:ind w:right="276"/>
        <w:rPr>
          <w:sz w:val="24"/>
          <w:szCs w:val="24"/>
        </w:rPr>
      </w:pPr>
      <w:r>
        <w:rPr>
          <w:sz w:val="24"/>
          <w:szCs w:val="24"/>
        </w:rPr>
        <w:t xml:space="preserve"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за выполнение заданий, в итоговые результаты соответствующего этапа олимпиады должны быть внесены соответствующие изменения, оформленные дополнительным протоколом </w:t>
      </w:r>
      <w:r>
        <w:rPr>
          <w:spacing w:val="-2"/>
          <w:sz w:val="24"/>
          <w:szCs w:val="24"/>
        </w:rPr>
        <w:t>жюри.</w:t>
      </w:r>
    </w:p>
    <w:p w14:paraId="31165365">
      <w:pPr>
        <w:pStyle w:val="6"/>
        <w:spacing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Организатор олимпиады в срок до 14 календарных дней с момента окончания проведения олимпиады должен утвердить итоговые результаты соответствующего этапа по каждому общеобразовательному предмету.</w:t>
      </w:r>
    </w:p>
    <w:p w14:paraId="14F77EC3">
      <w:pPr>
        <w:pStyle w:val="6"/>
        <w:spacing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Итоговые результаты олимпиады организатор публикует на своем официальном ресурсе в сети Интернет.</w:t>
      </w:r>
    </w:p>
    <w:p w14:paraId="7A73C90A">
      <w:pPr>
        <w:pStyle w:val="2"/>
        <w:spacing w:before="73"/>
        <w:ind w:left="1418"/>
        <w:rPr>
          <w:sz w:val="24"/>
          <w:szCs w:val="24"/>
        </w:rPr>
      </w:pPr>
      <w:bookmarkStart w:id="7" w:name="_bookmark7"/>
      <w:bookmarkEnd w:id="7"/>
      <w:r>
        <w:rPr>
          <w:sz w:val="24"/>
          <w:szCs w:val="24"/>
        </w:rPr>
        <w:t>РАЗДЕЛ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II</w:t>
      </w:r>
    </w:p>
    <w:p w14:paraId="4541807C">
      <w:pPr>
        <w:pStyle w:val="9"/>
        <w:numPr>
          <w:ilvl w:val="0"/>
          <w:numId w:val="7"/>
        </w:numPr>
        <w:tabs>
          <w:tab w:val="left" w:pos="1680"/>
        </w:tabs>
        <w:spacing w:before="139" w:after="0" w:line="360" w:lineRule="auto"/>
        <w:ind w:left="710" w:right="289" w:firstLine="707"/>
        <w:jc w:val="both"/>
        <w:rPr>
          <w:b/>
          <w:sz w:val="24"/>
          <w:szCs w:val="24"/>
        </w:rPr>
      </w:pPr>
      <w:bookmarkStart w:id="8" w:name="_bookmark8"/>
      <w:bookmarkEnd w:id="8"/>
      <w:r>
        <w:rPr>
          <w:b/>
          <w:sz w:val="24"/>
          <w:szCs w:val="24"/>
        </w:rPr>
        <w:t>Принципы формирования комплектов олимпиадных заданий и методические подходы к составлению заданий школьного этапа олимпиады</w:t>
      </w:r>
    </w:p>
    <w:p w14:paraId="56D2A2B3">
      <w:pPr>
        <w:pStyle w:val="2"/>
        <w:numPr>
          <w:ilvl w:val="1"/>
          <w:numId w:val="7"/>
        </w:numPr>
        <w:tabs>
          <w:tab w:val="left" w:pos="1838"/>
        </w:tabs>
        <w:spacing w:before="1" w:after="0" w:line="240" w:lineRule="auto"/>
        <w:ind w:left="1838" w:right="0" w:hanging="420"/>
        <w:jc w:val="both"/>
        <w:rPr>
          <w:sz w:val="24"/>
          <w:szCs w:val="24"/>
        </w:rPr>
      </w:pPr>
      <w:bookmarkStart w:id="9" w:name="_bookmark9"/>
      <w:bookmarkEnd w:id="9"/>
      <w:r>
        <w:rPr>
          <w:sz w:val="24"/>
          <w:szCs w:val="24"/>
        </w:rPr>
        <w:t>Принципы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формирования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комплектов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</w:t>
      </w:r>
    </w:p>
    <w:p w14:paraId="6B494763">
      <w:pPr>
        <w:pStyle w:val="6"/>
        <w:spacing w:before="132" w:line="360" w:lineRule="auto"/>
        <w:ind w:right="282"/>
        <w:rPr>
          <w:sz w:val="24"/>
          <w:szCs w:val="24"/>
        </w:rPr>
      </w:pPr>
      <w:r>
        <w:rPr>
          <w:sz w:val="24"/>
          <w:szCs w:val="24"/>
        </w:rPr>
        <w:t>Олимпиада проводится по двум профилям – «Техника, технологии и техническое творчество», «Культура дома, дизайн и технологии».</w:t>
      </w:r>
    </w:p>
    <w:p w14:paraId="61FFD74F">
      <w:pPr>
        <w:pStyle w:val="6"/>
        <w:spacing w:line="360" w:lineRule="auto"/>
        <w:ind w:right="273"/>
        <w:rPr>
          <w:sz w:val="24"/>
          <w:szCs w:val="24"/>
        </w:rPr>
      </w:pPr>
      <w:r>
        <w:rPr>
          <w:sz w:val="24"/>
          <w:szCs w:val="24"/>
        </w:rPr>
        <w:t>На школьном этапе всероссийской олимпиаде школьников по труду (технологии) проводится теоретический и/или практический тур в соответствии с организационно- технологической моделью.</w:t>
      </w:r>
    </w:p>
    <w:p w14:paraId="6CA90663">
      <w:pPr>
        <w:pStyle w:val="6"/>
        <w:spacing w:before="1" w:line="360" w:lineRule="auto"/>
        <w:ind w:right="280" w:firstLine="767"/>
        <w:rPr>
          <w:sz w:val="24"/>
          <w:szCs w:val="24"/>
        </w:rPr>
      </w:pPr>
      <w:r>
        <w:rPr>
          <w:sz w:val="24"/>
          <w:szCs w:val="24"/>
        </w:rPr>
        <w:t>В комплект олимпиадных заданий теоретического тура олимпиады по каждой возрастной группе (классу) входят:</w:t>
      </w:r>
    </w:p>
    <w:p w14:paraId="3EB1F441">
      <w:pPr>
        <w:pStyle w:val="9"/>
        <w:numPr>
          <w:ilvl w:val="0"/>
          <w:numId w:val="6"/>
        </w:numPr>
        <w:tabs>
          <w:tab w:val="left" w:pos="1417"/>
        </w:tabs>
        <w:spacing w:before="1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бланк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0C78BEBD">
      <w:pPr>
        <w:pStyle w:val="9"/>
        <w:numPr>
          <w:ilvl w:val="0"/>
          <w:numId w:val="6"/>
        </w:numPr>
        <w:tabs>
          <w:tab w:val="left" w:pos="1417"/>
        </w:tabs>
        <w:spacing w:before="136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критерии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методика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заданий.</w:t>
      </w:r>
    </w:p>
    <w:p w14:paraId="378529BE">
      <w:pPr>
        <w:pStyle w:val="6"/>
        <w:spacing w:before="139" w:line="360" w:lineRule="auto"/>
        <w:ind w:right="288"/>
        <w:rPr>
          <w:sz w:val="24"/>
          <w:szCs w:val="24"/>
        </w:rPr>
      </w:pPr>
      <w:r>
        <w:rPr>
          <w:sz w:val="24"/>
          <w:szCs w:val="24"/>
        </w:rPr>
        <w:t>При составлении заданий, бланков ответов, критериев и методики оценивания выполненных олимпиадных заданий необходимо соблюдать единый стиль оформления. Рекомендуемые технические параметры оформления материалов:</w:t>
      </w:r>
    </w:p>
    <w:p w14:paraId="51CEF641">
      <w:pPr>
        <w:pStyle w:val="9"/>
        <w:numPr>
          <w:ilvl w:val="0"/>
          <w:numId w:val="6"/>
        </w:numPr>
        <w:tabs>
          <w:tab w:val="left" w:pos="1417"/>
        </w:tabs>
        <w:spacing w:before="0" w:after="0" w:line="293" w:lineRule="exact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размер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бумаги (формат листа)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А4;</w:t>
      </w:r>
    </w:p>
    <w:p w14:paraId="71A04EDB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размер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полей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страниц: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правое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верхнее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нижнее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мм,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левое 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3 </w:t>
      </w:r>
      <w:r>
        <w:rPr>
          <w:spacing w:val="-5"/>
          <w:sz w:val="24"/>
          <w:szCs w:val="24"/>
        </w:rPr>
        <w:t>см;</w:t>
      </w:r>
    </w:p>
    <w:p w14:paraId="67DC9C51">
      <w:pPr>
        <w:pStyle w:val="9"/>
        <w:numPr>
          <w:ilvl w:val="0"/>
          <w:numId w:val="6"/>
        </w:numPr>
        <w:tabs>
          <w:tab w:val="left" w:pos="1417"/>
        </w:tabs>
        <w:spacing w:before="139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размер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колонтитулов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1,25</w:t>
      </w:r>
      <w:r>
        <w:rPr>
          <w:spacing w:val="-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см;</w:t>
      </w:r>
    </w:p>
    <w:p w14:paraId="2C06B605">
      <w:pPr>
        <w:pStyle w:val="9"/>
        <w:numPr>
          <w:ilvl w:val="0"/>
          <w:numId w:val="6"/>
        </w:numPr>
        <w:tabs>
          <w:tab w:val="left" w:pos="1417"/>
        </w:tabs>
        <w:spacing w:before="136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отступ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первой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строки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абзаца 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1,25</w:t>
      </w:r>
      <w:r>
        <w:rPr>
          <w:spacing w:val="-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см;</w:t>
      </w:r>
    </w:p>
    <w:p w14:paraId="743B68BC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размер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межстрочного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интервала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1,5;</w:t>
      </w:r>
    </w:p>
    <w:p w14:paraId="40AEF2BB">
      <w:pPr>
        <w:pStyle w:val="9"/>
        <w:numPr>
          <w:ilvl w:val="0"/>
          <w:numId w:val="6"/>
        </w:numPr>
        <w:tabs>
          <w:tab w:val="left" w:pos="1417"/>
        </w:tabs>
        <w:spacing w:before="137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размер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шрифта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кегль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12;</w:t>
      </w:r>
    </w:p>
    <w:p w14:paraId="51AC5B27">
      <w:pPr>
        <w:pStyle w:val="9"/>
        <w:numPr>
          <w:ilvl w:val="0"/>
          <w:numId w:val="6"/>
        </w:numPr>
        <w:tabs>
          <w:tab w:val="left" w:pos="1417"/>
        </w:tabs>
        <w:spacing w:before="137" w:after="0" w:line="240" w:lineRule="auto"/>
        <w:ind w:left="1417" w:right="0" w:hanging="283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тип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шрифта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Times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New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Roman;</w:t>
      </w:r>
    </w:p>
    <w:p w14:paraId="362C558F">
      <w:pPr>
        <w:pStyle w:val="9"/>
        <w:numPr>
          <w:ilvl w:val="0"/>
          <w:numId w:val="6"/>
        </w:numPr>
        <w:tabs>
          <w:tab w:val="left" w:pos="1417"/>
        </w:tabs>
        <w:spacing w:before="139" w:after="0" w:line="240" w:lineRule="auto"/>
        <w:ind w:left="1417" w:right="0" w:hanging="283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выравнивание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ширине;</w:t>
      </w:r>
    </w:p>
    <w:p w14:paraId="13F13F53">
      <w:pPr>
        <w:pStyle w:val="9"/>
        <w:numPr>
          <w:ilvl w:val="0"/>
          <w:numId w:val="6"/>
        </w:numPr>
        <w:tabs>
          <w:tab w:val="left" w:pos="1416"/>
        </w:tabs>
        <w:spacing w:before="137" w:after="0" w:line="355" w:lineRule="auto"/>
        <w:ind w:left="710" w:right="284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нумерация страниц: страницы должны быть пронумерованы арабскими цифрами в центре нижней части листа без точки с соблюдением сквозной нумерации ко всему </w:t>
      </w:r>
      <w:r>
        <w:rPr>
          <w:spacing w:val="-2"/>
          <w:sz w:val="24"/>
          <w:szCs w:val="24"/>
        </w:rPr>
        <w:t>документу;</w:t>
      </w:r>
    </w:p>
    <w:p w14:paraId="191BB36F">
      <w:pPr>
        <w:pStyle w:val="9"/>
        <w:numPr>
          <w:ilvl w:val="0"/>
          <w:numId w:val="6"/>
        </w:numPr>
        <w:tabs>
          <w:tab w:val="left" w:pos="1417"/>
        </w:tabs>
        <w:spacing w:before="8" w:after="0" w:line="360" w:lineRule="auto"/>
        <w:ind w:left="710" w:right="279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титульный лист должен быть включен в общую нумерацию страниц бланка ответов, номер страницы на титульном листе не ставится;</w:t>
      </w:r>
    </w:p>
    <w:p w14:paraId="1E39B0EC">
      <w:pPr>
        <w:pStyle w:val="9"/>
        <w:numPr>
          <w:ilvl w:val="0"/>
          <w:numId w:val="6"/>
        </w:numPr>
        <w:tabs>
          <w:tab w:val="left" w:pos="1416"/>
        </w:tabs>
        <w:spacing w:before="0" w:after="0" w:line="294" w:lineRule="exact"/>
        <w:ind w:left="1416" w:right="0" w:hanging="282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рисунки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изображения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хорошего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разрешения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(качества)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цвете,</w:t>
      </w:r>
      <w:r>
        <w:rPr>
          <w:spacing w:val="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если</w:t>
      </w:r>
    </w:p>
    <w:p w14:paraId="54349C07">
      <w:pPr>
        <w:pStyle w:val="6"/>
        <w:spacing w:before="68"/>
        <w:ind w:firstLine="0"/>
        <w:rPr>
          <w:sz w:val="24"/>
          <w:szCs w:val="24"/>
        </w:rPr>
      </w:pPr>
      <w:r>
        <w:rPr>
          <w:sz w:val="24"/>
          <w:szCs w:val="24"/>
        </w:rPr>
        <w:t>данное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условие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является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принципиальным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необходимым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7309C646">
      <w:pPr>
        <w:pStyle w:val="9"/>
        <w:numPr>
          <w:ilvl w:val="0"/>
          <w:numId w:val="6"/>
        </w:numPr>
        <w:tabs>
          <w:tab w:val="left" w:pos="1417"/>
        </w:tabs>
        <w:spacing w:before="140" w:after="0" w:line="360" w:lineRule="auto"/>
        <w:ind w:left="710" w:right="282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таблицы и схемы должны быть четко обозначены, сгруппированы и рационально размещены относительно параметров страницы.</w:t>
      </w:r>
    </w:p>
    <w:p w14:paraId="33A33C37">
      <w:pPr>
        <w:pStyle w:val="6"/>
        <w:spacing w:line="360" w:lineRule="auto"/>
        <w:ind w:right="287"/>
        <w:rPr>
          <w:sz w:val="24"/>
          <w:szCs w:val="24"/>
        </w:rPr>
      </w:pPr>
      <w:r>
        <w:rPr>
          <w:sz w:val="24"/>
          <w:szCs w:val="24"/>
        </w:rPr>
        <w:t xml:space="preserve">Бланки ответов не должны содержать сведений, которые могут раскрыть содержание </w:t>
      </w:r>
      <w:r>
        <w:rPr>
          <w:spacing w:val="-2"/>
          <w:sz w:val="24"/>
          <w:szCs w:val="24"/>
        </w:rPr>
        <w:t>заданий.</w:t>
      </w:r>
    </w:p>
    <w:p w14:paraId="3F49A129">
      <w:pPr>
        <w:pStyle w:val="6"/>
        <w:ind w:left="1418" w:firstLine="0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бланков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ответов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необходимо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учитывать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следующее:</w:t>
      </w:r>
    </w:p>
    <w:p w14:paraId="0A7DCEE0">
      <w:pPr>
        <w:pStyle w:val="9"/>
        <w:numPr>
          <w:ilvl w:val="0"/>
          <w:numId w:val="6"/>
        </w:numPr>
        <w:tabs>
          <w:tab w:val="left" w:pos="1417"/>
        </w:tabs>
        <w:spacing w:before="137" w:after="0" w:line="360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первый лист бланка ответов – титульный. На титульном листе должна содержаться следующая информация: указание этапа олимпиады (школьный, муниципальный); текущий учебный год; поле, отведенное под код/шифр участника; строки для заполнения данных участником (Ф.И.О., класс, полное наименование образовательной организации);</w:t>
      </w:r>
    </w:p>
    <w:p w14:paraId="1CBBE542">
      <w:pPr>
        <w:pStyle w:val="9"/>
        <w:numPr>
          <w:ilvl w:val="0"/>
          <w:numId w:val="6"/>
        </w:numPr>
        <w:tabs>
          <w:tab w:val="left" w:pos="1417"/>
        </w:tabs>
        <w:spacing w:before="1" w:after="0" w:line="360" w:lineRule="auto"/>
        <w:ind w:left="710" w:right="282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второй и последующие листы содержат поле, отведенное под код/шифр участника; указание номера задания; поле для выполнения задания участником (разлинованный лист, таблица, схема, рисунок, и т.д.); максимальный балл, который может получить участник за его выполнение; поле для выставления фактически набранных баллов; поле для подписи членов жюри.</w:t>
      </w:r>
    </w:p>
    <w:p w14:paraId="239742EC">
      <w:pPr>
        <w:pStyle w:val="6"/>
        <w:spacing w:before="1"/>
        <w:ind w:left="1418" w:firstLine="0"/>
        <w:rPr>
          <w:sz w:val="24"/>
          <w:szCs w:val="24"/>
        </w:rPr>
      </w:pPr>
      <w:r>
        <w:rPr>
          <w:sz w:val="24"/>
          <w:szCs w:val="24"/>
        </w:rPr>
        <w:t>Олимпиадные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теоретического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тура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состоят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двух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частей:</w:t>
      </w:r>
    </w:p>
    <w:p w14:paraId="75DA412D">
      <w:pPr>
        <w:pStyle w:val="6"/>
        <w:spacing w:before="137" w:line="360" w:lineRule="auto"/>
        <w:ind w:right="277"/>
        <w:rPr>
          <w:sz w:val="24"/>
          <w:szCs w:val="24"/>
        </w:rPr>
      </w:pPr>
      <w:r>
        <w:rPr>
          <w:sz w:val="24"/>
          <w:szCs w:val="24"/>
        </w:rPr>
        <w:t>а) первая часть – общая, где участники выполняют теоретические задания в форме письменного ответа на вопросы, одинаковые для всех профилей (составляет 20% от общего количества вопросов);</w:t>
      </w:r>
    </w:p>
    <w:p w14:paraId="3B8893B4">
      <w:pPr>
        <w:pStyle w:val="6"/>
        <w:spacing w:before="2"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б) вторая часть – специальная, где участники отвечают на теоретические вопросы и выполняют творческое задание соответствующего профиля «Техника, технологии и техническое творчество», «Культура дома, дизайн и технологии».</w:t>
      </w:r>
    </w:p>
    <w:p w14:paraId="64CD50FA">
      <w:pPr>
        <w:pStyle w:val="6"/>
        <w:spacing w:line="360" w:lineRule="auto"/>
        <w:ind w:right="277"/>
        <w:rPr>
          <w:sz w:val="24"/>
          <w:szCs w:val="24"/>
        </w:rPr>
      </w:pPr>
      <w:r>
        <w:rPr>
          <w:sz w:val="24"/>
          <w:szCs w:val="24"/>
        </w:rPr>
        <w:t>При формировании пакета заданий необходимо учитывать ранее изученный материал обучающимися согласно требованиям федерального государственного образовательного стандарта начального, основного общего образования и федеральной рабочей программы по учебному предмету труд (технология).</w:t>
      </w:r>
    </w:p>
    <w:p w14:paraId="7E6FACC8">
      <w:pPr>
        <w:pStyle w:val="2"/>
        <w:numPr>
          <w:ilvl w:val="1"/>
          <w:numId w:val="7"/>
        </w:numPr>
        <w:tabs>
          <w:tab w:val="left" w:pos="1990"/>
        </w:tabs>
        <w:spacing w:before="4" w:after="0" w:line="362" w:lineRule="auto"/>
        <w:ind w:left="710" w:right="281" w:firstLine="707"/>
        <w:jc w:val="both"/>
        <w:rPr>
          <w:sz w:val="24"/>
          <w:szCs w:val="24"/>
        </w:rPr>
      </w:pPr>
      <w:bookmarkStart w:id="10" w:name="_bookmark10"/>
      <w:bookmarkEnd w:id="10"/>
      <w:r>
        <w:rPr>
          <w:sz w:val="24"/>
          <w:szCs w:val="24"/>
        </w:rPr>
        <w:t>Методические подходы к составлению заданий теоретического тура школьного этапа олимпиады</w:t>
      </w:r>
    </w:p>
    <w:p w14:paraId="4196B883">
      <w:pPr>
        <w:pStyle w:val="6"/>
        <w:spacing w:line="266" w:lineRule="exact"/>
        <w:ind w:left="1418" w:firstLine="0"/>
        <w:rPr>
          <w:sz w:val="24"/>
          <w:szCs w:val="24"/>
        </w:rPr>
      </w:pPr>
      <w:r>
        <w:rPr>
          <w:sz w:val="24"/>
          <w:szCs w:val="24"/>
        </w:rPr>
        <w:t>Задания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теоретического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тура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состоят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нескольких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частей:</w:t>
      </w:r>
    </w:p>
    <w:p w14:paraId="0575526D">
      <w:pPr>
        <w:pStyle w:val="6"/>
        <w:spacing w:before="139"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а) первая часть – общая, где участники выполняют теоретические задания в форме письменного ответа на вопросы, одинаковые для всех профилей;</w:t>
      </w:r>
    </w:p>
    <w:p w14:paraId="6F2ABF88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б) вторая часть – специальная, где участники отвечают на теоретические вопросы и выполняют теоретические задания соответствующего профиля: «Техника, технологии и техническое творчество», «Культура дома, дизайн и технологии».</w:t>
      </w:r>
    </w:p>
    <w:p w14:paraId="6B19E14C">
      <w:pPr>
        <w:pStyle w:val="6"/>
        <w:spacing w:line="275" w:lineRule="exact"/>
        <w:ind w:left="1418" w:firstLine="0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третья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часть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(творческое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задание), заключающаяся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последовательном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выполнении</w:t>
      </w:r>
    </w:p>
    <w:p w14:paraId="1D997DF2">
      <w:pPr>
        <w:pStyle w:val="6"/>
        <w:spacing w:before="68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t>кейс-задания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выбранному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профилю.</w:t>
      </w:r>
    </w:p>
    <w:p w14:paraId="0384E737">
      <w:pPr>
        <w:pStyle w:val="6"/>
        <w:spacing w:before="140"/>
        <w:ind w:left="1418" w:firstLine="0"/>
        <w:rPr>
          <w:sz w:val="24"/>
          <w:szCs w:val="24"/>
        </w:rPr>
      </w:pPr>
      <w:r>
        <w:rPr>
          <w:sz w:val="24"/>
          <w:szCs w:val="24"/>
        </w:rPr>
        <w:t>Рекомендуется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включать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вариант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трёх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типов:</w:t>
      </w:r>
    </w:p>
    <w:p w14:paraId="3C258348">
      <w:pPr>
        <w:pStyle w:val="9"/>
        <w:numPr>
          <w:ilvl w:val="0"/>
          <w:numId w:val="6"/>
        </w:numPr>
        <w:tabs>
          <w:tab w:val="left" w:pos="1417"/>
        </w:tabs>
        <w:spacing w:before="137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задания,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выявляющие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знания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технологии;</w:t>
      </w:r>
    </w:p>
    <w:p w14:paraId="5D3339E3">
      <w:pPr>
        <w:pStyle w:val="9"/>
        <w:numPr>
          <w:ilvl w:val="0"/>
          <w:numId w:val="6"/>
        </w:numPr>
        <w:tabs>
          <w:tab w:val="left" w:pos="1417"/>
        </w:tabs>
        <w:spacing w:before="139" w:after="0" w:line="352" w:lineRule="auto"/>
        <w:ind w:left="710" w:right="287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межпредметные задания, показывающие связь технологии с другими предметами школьного курса соответствующего класса;</w:t>
      </w:r>
    </w:p>
    <w:p w14:paraId="3FCB2292">
      <w:pPr>
        <w:pStyle w:val="9"/>
        <w:numPr>
          <w:ilvl w:val="0"/>
          <w:numId w:val="6"/>
        </w:numPr>
        <w:tabs>
          <w:tab w:val="left" w:pos="1417"/>
        </w:tabs>
        <w:spacing w:before="7" w:after="0" w:line="360" w:lineRule="auto"/>
        <w:ind w:left="710" w:right="27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творческие метапредметные задания, выявляющие значимые универсальные и профессиональные компетенции участников и умение их применять в условиях системно- деятельностного подхода к решению задач и вызовов настоящего времени.</w:t>
      </w:r>
    </w:p>
    <w:p w14:paraId="706DA561">
      <w:pPr>
        <w:pStyle w:val="6"/>
        <w:spacing w:before="1"/>
        <w:ind w:left="1418" w:firstLine="0"/>
        <w:rPr>
          <w:sz w:val="24"/>
          <w:szCs w:val="24"/>
        </w:rPr>
      </w:pPr>
      <w:r>
        <w:rPr>
          <w:sz w:val="24"/>
          <w:szCs w:val="24"/>
        </w:rPr>
        <w:t>Задания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теоретического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тура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включать:</w:t>
      </w:r>
    </w:p>
    <w:p w14:paraId="5F89904B">
      <w:pPr>
        <w:pStyle w:val="9"/>
        <w:numPr>
          <w:ilvl w:val="0"/>
          <w:numId w:val="6"/>
        </w:numPr>
        <w:tabs>
          <w:tab w:val="left" w:pos="1417"/>
          <w:tab w:val="left" w:pos="2567"/>
          <w:tab w:val="left" w:pos="3319"/>
          <w:tab w:val="left" w:pos="5381"/>
          <w:tab w:val="left" w:pos="6592"/>
          <w:tab w:val="left" w:pos="7636"/>
          <w:tab w:val="left" w:pos="8739"/>
        </w:tabs>
        <w:spacing w:before="137" w:after="0" w:line="352" w:lineRule="auto"/>
        <w:ind w:left="710" w:right="286" w:firstLine="427"/>
        <w:jc w:val="left"/>
        <w:rPr>
          <w:rFonts w:ascii="Symbol" w:hAnsi="Symbol"/>
          <w:sz w:val="24"/>
          <w:szCs w:val="24"/>
        </w:rPr>
      </w:pPr>
      <w:r>
        <w:rPr>
          <w:spacing w:val="-2"/>
          <w:sz w:val="24"/>
          <w:szCs w:val="24"/>
        </w:rPr>
        <w:t>Вопросы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4"/>
          <w:sz w:val="24"/>
          <w:szCs w:val="24"/>
        </w:rPr>
        <w:t>типа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«верно/неверно»: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участник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должен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оценить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справедливость </w:t>
      </w:r>
      <w:r>
        <w:rPr>
          <w:sz w:val="24"/>
          <w:szCs w:val="24"/>
        </w:rPr>
        <w:t>приведённого высказывания;</w:t>
      </w:r>
    </w:p>
    <w:p w14:paraId="10401186">
      <w:pPr>
        <w:pStyle w:val="9"/>
        <w:numPr>
          <w:ilvl w:val="0"/>
          <w:numId w:val="6"/>
        </w:numPr>
        <w:tabs>
          <w:tab w:val="left" w:pos="1417"/>
        </w:tabs>
        <w:spacing w:before="8" w:after="0" w:line="360" w:lineRule="auto"/>
        <w:ind w:left="710" w:right="289" w:firstLine="424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вопросы с выбором одного варианта из нескольких предложенных: в каждом вопросе из 4-5 вариантов ответа нужно выбрать единственно верный (или наиболее полный) ответ;</w:t>
      </w:r>
    </w:p>
    <w:p w14:paraId="755F8539">
      <w:pPr>
        <w:pStyle w:val="9"/>
        <w:numPr>
          <w:ilvl w:val="0"/>
          <w:numId w:val="6"/>
        </w:numPr>
        <w:tabs>
          <w:tab w:val="left" w:pos="1417"/>
        </w:tabs>
        <w:spacing w:before="0" w:after="0" w:line="360" w:lineRule="auto"/>
        <w:ind w:left="710" w:right="285" w:firstLine="424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вопросы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выбором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всех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верных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ответов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78"/>
          <w:sz w:val="24"/>
          <w:szCs w:val="24"/>
        </w:rPr>
        <w:t xml:space="preserve"> </w:t>
      </w:r>
      <w:r>
        <w:rPr>
          <w:sz w:val="24"/>
          <w:szCs w:val="24"/>
        </w:rPr>
        <w:t>предложенных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вариантов: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участник получает баллы, если выбрал все верные ответы и не выбрал ни одного лишнего;</w:t>
      </w:r>
    </w:p>
    <w:p w14:paraId="649AF300">
      <w:pPr>
        <w:pStyle w:val="9"/>
        <w:numPr>
          <w:ilvl w:val="0"/>
          <w:numId w:val="6"/>
        </w:numPr>
        <w:tabs>
          <w:tab w:val="left" w:pos="1417"/>
        </w:tabs>
        <w:spacing w:before="0" w:after="0" w:line="352" w:lineRule="auto"/>
        <w:ind w:left="710" w:right="284" w:firstLine="427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вопросы с открытым ответом: участник должен привести ответ на вопрос или задачу без объяснения и решения;</w:t>
      </w:r>
    </w:p>
    <w:p w14:paraId="53B56CEA">
      <w:pPr>
        <w:pStyle w:val="9"/>
        <w:numPr>
          <w:ilvl w:val="0"/>
          <w:numId w:val="6"/>
        </w:numPr>
        <w:tabs>
          <w:tab w:val="left" w:pos="1417"/>
        </w:tabs>
        <w:spacing w:before="7" w:after="0" w:line="360" w:lineRule="auto"/>
        <w:ind w:left="710" w:right="288" w:firstLine="427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задания без готового ответа или задание открытой формы: участник вписывает ответ самостоятельно в отведённое для этого место;</w:t>
      </w:r>
    </w:p>
    <w:p w14:paraId="0F93BFB4">
      <w:pPr>
        <w:pStyle w:val="9"/>
        <w:numPr>
          <w:ilvl w:val="0"/>
          <w:numId w:val="6"/>
        </w:numPr>
        <w:tabs>
          <w:tab w:val="left" w:pos="1417"/>
        </w:tabs>
        <w:spacing w:before="0" w:after="0" w:line="352" w:lineRule="auto"/>
        <w:ind w:left="710" w:right="289" w:firstLine="427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задания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установление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соответствия: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одного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множества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требуется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поставить в соответствие элементам другого множества;</w:t>
      </w:r>
    </w:p>
    <w:p w14:paraId="4730147C">
      <w:pPr>
        <w:pStyle w:val="9"/>
        <w:numPr>
          <w:ilvl w:val="0"/>
          <w:numId w:val="6"/>
        </w:numPr>
        <w:tabs>
          <w:tab w:val="left" w:pos="1417"/>
          <w:tab w:val="left" w:pos="2460"/>
          <w:tab w:val="left" w:pos="2942"/>
          <w:tab w:val="left" w:pos="4573"/>
          <w:tab w:val="left" w:pos="6021"/>
          <w:tab w:val="left" w:pos="8405"/>
          <w:tab w:val="left" w:pos="9580"/>
        </w:tabs>
        <w:spacing w:before="7" w:after="0" w:line="360" w:lineRule="auto"/>
        <w:ind w:left="710" w:right="286" w:firstLine="427"/>
        <w:jc w:val="left"/>
        <w:rPr>
          <w:rFonts w:ascii="Symbol" w:hAnsi="Symbol"/>
          <w:sz w:val="24"/>
          <w:szCs w:val="24"/>
        </w:rPr>
      </w:pPr>
      <w:r>
        <w:rPr>
          <w:spacing w:val="-2"/>
          <w:sz w:val="24"/>
          <w:szCs w:val="24"/>
        </w:rPr>
        <w:t>Задания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>на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установление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правильной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последовательности: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>участник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должен </w:t>
      </w:r>
      <w:r>
        <w:rPr>
          <w:sz w:val="24"/>
          <w:szCs w:val="24"/>
        </w:rPr>
        <w:t>установить правильную последовательность действий, шагов, операций и др.;</w:t>
      </w:r>
    </w:p>
    <w:p w14:paraId="2C3971AD">
      <w:pPr>
        <w:pStyle w:val="9"/>
        <w:numPr>
          <w:ilvl w:val="0"/>
          <w:numId w:val="6"/>
        </w:numPr>
        <w:tabs>
          <w:tab w:val="left" w:pos="1416"/>
        </w:tabs>
        <w:spacing w:before="0" w:after="0" w:line="294" w:lineRule="exact"/>
        <w:ind w:left="1416" w:right="0" w:hanging="282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вопросы,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требующие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решения,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логического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мышления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творческого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подхода;</w:t>
      </w:r>
    </w:p>
    <w:p w14:paraId="21EC8790">
      <w:pPr>
        <w:pStyle w:val="9"/>
        <w:numPr>
          <w:ilvl w:val="0"/>
          <w:numId w:val="6"/>
        </w:numPr>
        <w:tabs>
          <w:tab w:val="left" w:pos="1416"/>
        </w:tabs>
        <w:spacing w:before="138" w:after="0" w:line="355" w:lineRule="auto"/>
        <w:ind w:left="710" w:right="278" w:firstLine="424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творческое задание, позволяющее продемонстрировать уровень креативности участника в сфере технологии изготовления конкретного изделия, дизайна и функционального применения.</w:t>
      </w:r>
    </w:p>
    <w:p w14:paraId="2BBF6307">
      <w:pPr>
        <w:pStyle w:val="6"/>
        <w:spacing w:before="9" w:line="360" w:lineRule="auto"/>
        <w:ind w:right="284"/>
        <w:rPr>
          <w:sz w:val="24"/>
          <w:szCs w:val="24"/>
        </w:rPr>
      </w:pPr>
      <w:r>
        <w:rPr>
          <w:sz w:val="24"/>
          <w:szCs w:val="24"/>
        </w:rPr>
        <w:t>Задания должны быть составлены корректно (не допускать различных трактовок и иметь логически непротиворечивое решение), характеризоваться новизной и творческой направленностью, сочетать задания разного уровня сложности. Примеры заданий теоретического тура представлены в Приложении 2.</w:t>
      </w:r>
    </w:p>
    <w:p w14:paraId="2283854F">
      <w:pPr>
        <w:pStyle w:val="6"/>
        <w:spacing w:line="360" w:lineRule="auto"/>
        <w:ind w:right="278"/>
        <w:rPr>
          <w:sz w:val="24"/>
          <w:szCs w:val="24"/>
        </w:rPr>
      </w:pPr>
      <w:r>
        <w:rPr>
          <w:sz w:val="24"/>
          <w:szCs w:val="24"/>
        </w:rPr>
        <w:t>Теоретический тур школьного этапа олимпиады по технологии может быть проведен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 дистанционной форме с использованием электронных средств только при выполнении заданий первой и второй частей. Для этого требуется соответствующее программное обеспечение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строгая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формализация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68"/>
          <w:sz w:val="24"/>
          <w:szCs w:val="24"/>
        </w:rPr>
        <w:t xml:space="preserve"> </w:t>
      </w:r>
      <w:r>
        <w:rPr>
          <w:sz w:val="24"/>
          <w:szCs w:val="24"/>
        </w:rPr>
        <w:t>возможностью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однозначного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ответа,</w:t>
      </w:r>
      <w:r>
        <w:rPr>
          <w:spacing w:val="69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</w:p>
    <w:p w14:paraId="2195304E">
      <w:pPr>
        <w:pStyle w:val="6"/>
        <w:spacing w:line="360" w:lineRule="auto"/>
        <w:ind w:right="282"/>
        <w:rPr>
          <w:sz w:val="24"/>
          <w:szCs w:val="24"/>
        </w:rPr>
      </w:pPr>
      <w:r>
        <w:rPr>
          <w:sz w:val="24"/>
          <w:szCs w:val="24"/>
        </w:rPr>
        <w:t>Таблица 1. – Рекомендованное количество вопросов в заданиях теоретического тура школьного этапа олимпиады по труду (технологии) профили «</w:t>
      </w:r>
      <w:bookmarkStart w:id="19" w:name="_GoBack"/>
      <w:r>
        <w:rPr>
          <w:sz w:val="24"/>
          <w:szCs w:val="24"/>
        </w:rPr>
        <w:t>Техника, технологии и техническое творчество</w:t>
      </w:r>
      <w:bookmarkEnd w:id="19"/>
      <w:r>
        <w:rPr>
          <w:sz w:val="24"/>
          <w:szCs w:val="24"/>
        </w:rPr>
        <w:t>», «Культура дома, дизайн и технологии»</w:t>
      </w:r>
    </w:p>
    <w:p w14:paraId="34897403">
      <w:pPr>
        <w:pStyle w:val="6"/>
        <w:spacing w:before="53"/>
        <w:ind w:left="0" w:firstLine="0"/>
        <w:jc w:val="left"/>
        <w:rPr>
          <w:sz w:val="24"/>
          <w:szCs w:val="24"/>
        </w:rPr>
      </w:pPr>
    </w:p>
    <w:tbl>
      <w:tblPr>
        <w:tblStyle w:val="5"/>
        <w:tblW w:w="0" w:type="auto"/>
        <w:tblInd w:w="4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9"/>
        <w:gridCol w:w="932"/>
        <w:gridCol w:w="828"/>
        <w:gridCol w:w="960"/>
        <w:gridCol w:w="1642"/>
        <w:gridCol w:w="1174"/>
        <w:gridCol w:w="1849"/>
        <w:gridCol w:w="1064"/>
      </w:tblGrid>
      <w:tr w14:paraId="331329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409" w:type="dxa"/>
            <w:vMerge w:val="restart"/>
          </w:tcPr>
          <w:p w14:paraId="0C6C9F74">
            <w:pPr>
              <w:pStyle w:val="10"/>
              <w:spacing w:before="140"/>
              <w:rPr>
                <w:sz w:val="24"/>
                <w:szCs w:val="24"/>
              </w:rPr>
            </w:pPr>
          </w:p>
          <w:p w14:paraId="5A4FD49E">
            <w:pPr>
              <w:pStyle w:val="10"/>
              <w:ind w:left="448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Этап</w:t>
            </w:r>
          </w:p>
        </w:tc>
        <w:tc>
          <w:tcPr>
            <w:tcW w:w="932" w:type="dxa"/>
            <w:vMerge w:val="restart"/>
          </w:tcPr>
          <w:p w14:paraId="5504E774">
            <w:pPr>
              <w:pStyle w:val="10"/>
              <w:spacing w:before="140"/>
              <w:rPr>
                <w:sz w:val="24"/>
                <w:szCs w:val="24"/>
              </w:rPr>
            </w:pPr>
          </w:p>
          <w:p w14:paraId="0F0B0B8E">
            <w:pPr>
              <w:pStyle w:val="10"/>
              <w:ind w:left="15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Класс</w:t>
            </w:r>
          </w:p>
        </w:tc>
        <w:tc>
          <w:tcPr>
            <w:tcW w:w="4604" w:type="dxa"/>
            <w:gridSpan w:val="4"/>
            <w:vMerge w:val="restart"/>
          </w:tcPr>
          <w:p w14:paraId="774CD440">
            <w:pPr>
              <w:pStyle w:val="10"/>
              <w:spacing w:before="135"/>
              <w:ind w:left="149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заданий</w:t>
            </w:r>
          </w:p>
        </w:tc>
        <w:tc>
          <w:tcPr>
            <w:tcW w:w="2913" w:type="dxa"/>
            <w:gridSpan w:val="2"/>
          </w:tcPr>
          <w:p w14:paraId="7A55AE02">
            <w:pPr>
              <w:pStyle w:val="10"/>
              <w:spacing w:line="256" w:lineRule="exact"/>
              <w:ind w:left="4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баллов</w:t>
            </w:r>
          </w:p>
        </w:tc>
      </w:tr>
      <w:tr w14:paraId="20EED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409" w:type="dxa"/>
            <w:vMerge w:val="continue"/>
            <w:tcBorders>
              <w:top w:val="nil"/>
            </w:tcBorders>
          </w:tcPr>
          <w:p w14:paraId="028D066F">
            <w:pPr>
              <w:rPr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nil"/>
            </w:tcBorders>
          </w:tcPr>
          <w:p w14:paraId="21DBB6FF">
            <w:pPr>
              <w:rPr>
                <w:sz w:val="24"/>
                <w:szCs w:val="24"/>
              </w:rPr>
            </w:pPr>
          </w:p>
        </w:tc>
        <w:tc>
          <w:tcPr>
            <w:tcW w:w="4604" w:type="dxa"/>
            <w:gridSpan w:val="4"/>
            <w:vMerge w:val="continue"/>
            <w:tcBorders>
              <w:top w:val="nil"/>
            </w:tcBorders>
          </w:tcPr>
          <w:p w14:paraId="50FF44D7">
            <w:pPr>
              <w:rPr>
                <w:sz w:val="24"/>
                <w:szCs w:val="24"/>
              </w:rPr>
            </w:pPr>
          </w:p>
        </w:tc>
        <w:tc>
          <w:tcPr>
            <w:tcW w:w="1849" w:type="dxa"/>
            <w:vMerge w:val="restart"/>
          </w:tcPr>
          <w:p w14:paraId="27B6417A">
            <w:pPr>
              <w:pStyle w:val="10"/>
              <w:spacing w:before="135"/>
              <w:ind w:left="521" w:right="159" w:hanging="36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Теоретические задания</w:t>
            </w:r>
          </w:p>
        </w:tc>
        <w:tc>
          <w:tcPr>
            <w:tcW w:w="1064" w:type="dxa"/>
            <w:vMerge w:val="restart"/>
          </w:tcPr>
          <w:p w14:paraId="336764B7">
            <w:pPr>
              <w:pStyle w:val="10"/>
              <w:spacing w:before="135"/>
              <w:ind w:left="129" w:right="127" w:firstLine="146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Кейс </w:t>
            </w:r>
            <w:r>
              <w:rPr>
                <w:spacing w:val="-2"/>
                <w:sz w:val="24"/>
                <w:szCs w:val="24"/>
              </w:rPr>
              <w:t>задание</w:t>
            </w:r>
          </w:p>
        </w:tc>
      </w:tr>
      <w:tr w14:paraId="25D2B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exact"/>
        </w:trPr>
        <w:tc>
          <w:tcPr>
            <w:tcW w:w="1409" w:type="dxa"/>
            <w:vMerge w:val="continue"/>
            <w:tcBorders>
              <w:top w:val="nil"/>
            </w:tcBorders>
          </w:tcPr>
          <w:p w14:paraId="0006C125">
            <w:pPr>
              <w:rPr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nil"/>
            </w:tcBorders>
          </w:tcPr>
          <w:p w14:paraId="272E6DCA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585C3443">
            <w:pPr>
              <w:pStyle w:val="10"/>
              <w:spacing w:before="131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960" w:type="dxa"/>
          </w:tcPr>
          <w:p w14:paraId="08E01AB4">
            <w:pPr>
              <w:pStyle w:val="10"/>
              <w:spacing w:before="131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Общие</w:t>
            </w:r>
          </w:p>
        </w:tc>
        <w:tc>
          <w:tcPr>
            <w:tcW w:w="1642" w:type="dxa"/>
          </w:tcPr>
          <w:p w14:paraId="2A6F40D9">
            <w:pPr>
              <w:pStyle w:val="10"/>
              <w:spacing w:before="131"/>
              <w:ind w:left="2" w:right="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Специальные</w:t>
            </w:r>
          </w:p>
        </w:tc>
        <w:tc>
          <w:tcPr>
            <w:tcW w:w="1174" w:type="dxa"/>
          </w:tcPr>
          <w:p w14:paraId="09551C92">
            <w:pPr>
              <w:pStyle w:val="10"/>
              <w:spacing w:line="268" w:lineRule="exact"/>
              <w:ind w:left="29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Кейс-</w:t>
            </w:r>
          </w:p>
          <w:p w14:paraId="290AFC76">
            <w:pPr>
              <w:pStyle w:val="10"/>
              <w:spacing w:line="264" w:lineRule="exact"/>
              <w:ind w:left="18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задание</w:t>
            </w:r>
          </w:p>
        </w:tc>
        <w:tc>
          <w:tcPr>
            <w:tcW w:w="1849" w:type="dxa"/>
            <w:vMerge w:val="continue"/>
            <w:tcBorders>
              <w:top w:val="nil"/>
            </w:tcBorders>
          </w:tcPr>
          <w:p w14:paraId="79522DC0">
            <w:pPr>
              <w:rPr>
                <w:sz w:val="24"/>
                <w:szCs w:val="24"/>
              </w:rPr>
            </w:pPr>
          </w:p>
        </w:tc>
        <w:tc>
          <w:tcPr>
            <w:tcW w:w="1064" w:type="dxa"/>
            <w:vMerge w:val="continue"/>
            <w:tcBorders>
              <w:top w:val="nil"/>
            </w:tcBorders>
          </w:tcPr>
          <w:p w14:paraId="1CA0C7DC">
            <w:pPr>
              <w:rPr>
                <w:sz w:val="24"/>
                <w:szCs w:val="24"/>
              </w:rPr>
            </w:pPr>
          </w:p>
        </w:tc>
      </w:tr>
      <w:tr w14:paraId="495E0F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409" w:type="dxa"/>
            <w:vMerge w:val="restart"/>
          </w:tcPr>
          <w:p w14:paraId="59AFEADE">
            <w:pPr>
              <w:pStyle w:val="10"/>
              <w:spacing w:before="174"/>
              <w:rPr>
                <w:sz w:val="24"/>
                <w:szCs w:val="24"/>
              </w:rPr>
            </w:pPr>
          </w:p>
          <w:p w14:paraId="1B8FDCBA">
            <w:pPr>
              <w:pStyle w:val="10"/>
              <w:ind w:left="134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Школьный</w:t>
            </w:r>
          </w:p>
        </w:tc>
        <w:tc>
          <w:tcPr>
            <w:tcW w:w="932" w:type="dxa"/>
          </w:tcPr>
          <w:p w14:paraId="0078B947">
            <w:pPr>
              <w:pStyle w:val="10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5-</w:t>
            </w: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828" w:type="dxa"/>
          </w:tcPr>
          <w:p w14:paraId="1EF7C220">
            <w:pPr>
              <w:pStyle w:val="10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960" w:type="dxa"/>
          </w:tcPr>
          <w:p w14:paraId="30E212AE">
            <w:pPr>
              <w:pStyle w:val="10"/>
              <w:spacing w:line="256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1352C6FD">
            <w:pPr>
              <w:pStyle w:val="10"/>
              <w:spacing w:line="256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1174" w:type="dxa"/>
          </w:tcPr>
          <w:p w14:paraId="07D1B61F">
            <w:pPr>
              <w:pStyle w:val="10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1AF214C1">
            <w:pPr>
              <w:pStyle w:val="10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064" w:type="dxa"/>
          </w:tcPr>
          <w:p w14:paraId="53E8DFF1">
            <w:pPr>
              <w:pStyle w:val="10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</w:tr>
      <w:tr w14:paraId="3D45A1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exact"/>
        </w:trPr>
        <w:tc>
          <w:tcPr>
            <w:tcW w:w="1409" w:type="dxa"/>
            <w:vMerge w:val="continue"/>
            <w:tcBorders>
              <w:top w:val="nil"/>
            </w:tcBorders>
          </w:tcPr>
          <w:p w14:paraId="77227017">
            <w:pPr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14:paraId="1DD60B17">
            <w:pPr>
              <w:pStyle w:val="10"/>
              <w:spacing w:line="258" w:lineRule="exact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828" w:type="dxa"/>
          </w:tcPr>
          <w:p w14:paraId="44566C5C">
            <w:pPr>
              <w:pStyle w:val="10"/>
              <w:spacing w:line="258" w:lineRule="exact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960" w:type="dxa"/>
          </w:tcPr>
          <w:p w14:paraId="64106644">
            <w:pPr>
              <w:pStyle w:val="10"/>
              <w:spacing w:line="258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642" w:type="dxa"/>
          </w:tcPr>
          <w:p w14:paraId="607B666E">
            <w:pPr>
              <w:pStyle w:val="10"/>
              <w:spacing w:line="258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174" w:type="dxa"/>
          </w:tcPr>
          <w:p w14:paraId="4EBD8FB2">
            <w:pPr>
              <w:pStyle w:val="10"/>
              <w:spacing w:line="258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34C25BF9">
            <w:pPr>
              <w:pStyle w:val="10"/>
              <w:spacing w:line="258" w:lineRule="exact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064" w:type="dxa"/>
          </w:tcPr>
          <w:p w14:paraId="53FA632D">
            <w:pPr>
              <w:pStyle w:val="10"/>
              <w:spacing w:line="258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</w:tr>
      <w:tr w14:paraId="49734F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exact"/>
        </w:trPr>
        <w:tc>
          <w:tcPr>
            <w:tcW w:w="1409" w:type="dxa"/>
            <w:vMerge w:val="continue"/>
            <w:tcBorders>
              <w:top w:val="nil"/>
            </w:tcBorders>
          </w:tcPr>
          <w:p w14:paraId="4082743F">
            <w:pPr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14:paraId="1D45BD66">
            <w:pPr>
              <w:pStyle w:val="10"/>
              <w:spacing w:line="256" w:lineRule="exact"/>
              <w:ind w:left="2" w:right="5"/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pacing w:val="-10"/>
                <w:sz w:val="24"/>
                <w:szCs w:val="24"/>
                <w:lang w:val="ru-RU"/>
              </w:rPr>
              <w:t>8-</w:t>
            </w: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828" w:type="dxa"/>
          </w:tcPr>
          <w:p w14:paraId="1CB3F012">
            <w:pPr>
              <w:pStyle w:val="10"/>
              <w:spacing w:line="256" w:lineRule="exact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14:paraId="60AD5204">
            <w:pPr>
              <w:pStyle w:val="10"/>
              <w:spacing w:line="256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14:paraId="16228312">
            <w:pPr>
              <w:pStyle w:val="10"/>
              <w:spacing w:line="256" w:lineRule="exact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174" w:type="dxa"/>
          </w:tcPr>
          <w:p w14:paraId="3E15F03F">
            <w:pPr>
              <w:pStyle w:val="10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1C5F4283">
            <w:pPr>
              <w:pStyle w:val="10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14:paraId="4BE6E65A">
            <w:pPr>
              <w:pStyle w:val="10"/>
              <w:spacing w:line="256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</w:tr>
      <w:tr w14:paraId="605C2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1" w:hRule="exact"/>
        </w:trPr>
        <w:tc>
          <w:tcPr>
            <w:tcW w:w="1409" w:type="dxa"/>
            <w:vMerge w:val="continue"/>
            <w:tcBorders>
              <w:top w:val="nil"/>
            </w:tcBorders>
          </w:tcPr>
          <w:p w14:paraId="4A3C52BA">
            <w:pPr>
              <w:rPr>
                <w:sz w:val="24"/>
                <w:szCs w:val="24"/>
              </w:rPr>
            </w:pPr>
          </w:p>
        </w:tc>
        <w:tc>
          <w:tcPr>
            <w:tcW w:w="932" w:type="dxa"/>
          </w:tcPr>
          <w:p w14:paraId="6BC7E652">
            <w:pPr>
              <w:pStyle w:val="10"/>
              <w:spacing w:before="21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10-</w:t>
            </w:r>
            <w:r>
              <w:rPr>
                <w:spacing w:val="-7"/>
                <w:sz w:val="24"/>
                <w:szCs w:val="24"/>
              </w:rPr>
              <w:t>11</w:t>
            </w:r>
          </w:p>
        </w:tc>
        <w:tc>
          <w:tcPr>
            <w:tcW w:w="828" w:type="dxa"/>
          </w:tcPr>
          <w:p w14:paraId="234E0213">
            <w:pPr>
              <w:pStyle w:val="10"/>
              <w:spacing w:before="21"/>
              <w:ind w:right="5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960" w:type="dxa"/>
          </w:tcPr>
          <w:p w14:paraId="07BF07D5">
            <w:pPr>
              <w:pStyle w:val="10"/>
              <w:spacing w:before="21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642" w:type="dxa"/>
          </w:tcPr>
          <w:p w14:paraId="61490F1A">
            <w:pPr>
              <w:pStyle w:val="10"/>
              <w:spacing w:before="21"/>
              <w:ind w:right="2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1174" w:type="dxa"/>
          </w:tcPr>
          <w:p w14:paraId="55FECEE8">
            <w:pPr>
              <w:pStyle w:val="10"/>
              <w:spacing w:line="268" w:lineRule="exact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849" w:type="dxa"/>
          </w:tcPr>
          <w:p w14:paraId="3023E7E1">
            <w:pPr>
              <w:pStyle w:val="10"/>
              <w:spacing w:before="2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1064" w:type="dxa"/>
          </w:tcPr>
          <w:p w14:paraId="42E6A173">
            <w:pPr>
              <w:pStyle w:val="10"/>
              <w:spacing w:before="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</w:tr>
    </w:tbl>
    <w:p w14:paraId="0951DD50">
      <w:pPr>
        <w:pStyle w:val="6"/>
        <w:spacing w:before="136"/>
        <w:ind w:left="0" w:firstLine="0"/>
        <w:jc w:val="left"/>
        <w:rPr>
          <w:sz w:val="24"/>
          <w:szCs w:val="24"/>
        </w:rPr>
      </w:pPr>
    </w:p>
    <w:p w14:paraId="5E3F561D">
      <w:pPr>
        <w:pStyle w:val="6"/>
        <w:spacing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Задания теоретического тура школьного этапа олимпиады могут быть разработаны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как отдельно для каждого класса (параллели), так и для возрастных групп, объединяющих несколько классов (параллелей), например:</w:t>
      </w:r>
    </w:p>
    <w:p w14:paraId="572C97D8">
      <w:pPr>
        <w:pStyle w:val="6"/>
        <w:spacing w:line="360" w:lineRule="auto"/>
        <w:ind w:left="1418" w:right="3400" w:firstLine="0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первая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возрастная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группа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обучающиеся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5-6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классов; б)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вторая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возрастная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группа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обучающиеся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7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классов; в) третья возрастная группа – обучающиеся </w:t>
      </w:r>
      <w:r>
        <w:rPr>
          <w:rFonts w:hint="default"/>
          <w:sz w:val="24"/>
          <w:szCs w:val="24"/>
          <w:lang w:val="ru-RU"/>
        </w:rPr>
        <w:t>8-</w:t>
      </w:r>
      <w:r>
        <w:rPr>
          <w:sz w:val="24"/>
          <w:szCs w:val="24"/>
        </w:rPr>
        <w:t>9 классов;</w:t>
      </w:r>
    </w:p>
    <w:p w14:paraId="2C7B0D9B">
      <w:pPr>
        <w:pStyle w:val="6"/>
        <w:ind w:left="1418" w:firstLine="0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четвёртая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возрастная группа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обучающиеся 10-11</w:t>
      </w:r>
      <w:r>
        <w:rPr>
          <w:spacing w:val="-2"/>
          <w:sz w:val="24"/>
          <w:szCs w:val="24"/>
        </w:rPr>
        <w:t xml:space="preserve"> классов.</w:t>
      </w:r>
    </w:p>
    <w:p w14:paraId="7081B91D">
      <w:pPr>
        <w:pStyle w:val="6"/>
        <w:spacing w:before="138"/>
        <w:ind w:left="1418" w:firstLine="0"/>
        <w:rPr>
          <w:sz w:val="24"/>
          <w:szCs w:val="24"/>
        </w:rPr>
      </w:pPr>
      <w:r>
        <w:rPr>
          <w:sz w:val="24"/>
          <w:szCs w:val="24"/>
        </w:rPr>
        <w:t>К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олимпиадным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заданиям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предъявляются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общие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требования:</w:t>
      </w:r>
    </w:p>
    <w:p w14:paraId="7D2002B1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соответствие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уровня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сложности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заявленной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возрастной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группе;</w:t>
      </w:r>
    </w:p>
    <w:p w14:paraId="1F59CCDD">
      <w:pPr>
        <w:pStyle w:val="9"/>
        <w:numPr>
          <w:ilvl w:val="0"/>
          <w:numId w:val="6"/>
        </w:numPr>
        <w:tabs>
          <w:tab w:val="left" w:pos="1417"/>
        </w:tabs>
        <w:spacing w:before="136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тематическое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разнообразие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59697BC2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корректность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формулировок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заданий;</w:t>
      </w:r>
    </w:p>
    <w:p w14:paraId="3B922C80">
      <w:pPr>
        <w:pStyle w:val="9"/>
        <w:numPr>
          <w:ilvl w:val="0"/>
          <w:numId w:val="6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указание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максимального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балла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каждое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тур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целом;</w:t>
      </w:r>
    </w:p>
    <w:p w14:paraId="6971231C">
      <w:pPr>
        <w:pStyle w:val="9"/>
        <w:numPr>
          <w:ilvl w:val="0"/>
          <w:numId w:val="6"/>
        </w:numPr>
        <w:tabs>
          <w:tab w:val="left" w:pos="1417"/>
        </w:tabs>
        <w:spacing w:before="136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соответствие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критериям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методике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оценивания;</w:t>
      </w:r>
    </w:p>
    <w:p w14:paraId="440C5378">
      <w:pPr>
        <w:pStyle w:val="9"/>
        <w:numPr>
          <w:ilvl w:val="0"/>
          <w:numId w:val="6"/>
        </w:numPr>
        <w:tabs>
          <w:tab w:val="left" w:pos="1417"/>
        </w:tabs>
        <w:spacing w:before="88" w:after="0" w:line="352" w:lineRule="auto"/>
        <w:ind w:left="710" w:right="285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наличие заданий, подчёркивающие национальные достижения региона,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раскрывающие суть декоративно-прикладного искусства и народных промыслов России;</w:t>
      </w:r>
    </w:p>
    <w:p w14:paraId="6761B4DE">
      <w:pPr>
        <w:pStyle w:val="9"/>
        <w:numPr>
          <w:ilvl w:val="0"/>
          <w:numId w:val="6"/>
        </w:numPr>
        <w:tabs>
          <w:tab w:val="left" w:pos="1417"/>
        </w:tabs>
        <w:spacing w:before="10" w:after="0" w:line="350" w:lineRule="auto"/>
        <w:ind w:left="710" w:right="279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наличие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заданий,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выявляющих склонность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научной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высокий уровень интеллектуального развития участников;</w:t>
      </w:r>
    </w:p>
    <w:p w14:paraId="0B9A3913">
      <w:pPr>
        <w:pStyle w:val="9"/>
        <w:numPr>
          <w:ilvl w:val="0"/>
          <w:numId w:val="6"/>
        </w:numPr>
        <w:tabs>
          <w:tab w:val="left" w:pos="1417"/>
        </w:tabs>
        <w:spacing w:before="13" w:after="0" w:line="360" w:lineRule="auto"/>
        <w:ind w:left="710" w:right="284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наличие заданий, выявляющих склонность к получению специальности, для поступления на которую(-ые) могут быть потенциально востребованы результаты </w:t>
      </w:r>
      <w:r>
        <w:rPr>
          <w:spacing w:val="-2"/>
          <w:sz w:val="24"/>
          <w:szCs w:val="24"/>
        </w:rPr>
        <w:t>олимпиады;</w:t>
      </w:r>
    </w:p>
    <w:p w14:paraId="26F4D890">
      <w:pPr>
        <w:pStyle w:val="9"/>
        <w:numPr>
          <w:ilvl w:val="0"/>
          <w:numId w:val="6"/>
        </w:numPr>
        <w:tabs>
          <w:tab w:val="left" w:pos="1417"/>
        </w:tabs>
        <w:spacing w:before="0" w:after="0" w:line="355" w:lineRule="auto"/>
        <w:ind w:left="710" w:right="282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 xml:space="preserve">недопустимо наличие заданий, противоречащих правовым, этическим, эстетическим, религиозным нормам, демонстрирующих аморальные, противоправные модели поведения и </w:t>
      </w:r>
      <w:r>
        <w:rPr>
          <w:spacing w:val="-2"/>
          <w:sz w:val="24"/>
          <w:szCs w:val="24"/>
        </w:rPr>
        <w:t>т.п.;</w:t>
      </w:r>
    </w:p>
    <w:p w14:paraId="135580FE">
      <w:pPr>
        <w:pStyle w:val="9"/>
        <w:numPr>
          <w:ilvl w:val="0"/>
          <w:numId w:val="6"/>
        </w:numPr>
        <w:tabs>
          <w:tab w:val="left" w:pos="1417"/>
        </w:tabs>
        <w:spacing w:before="7" w:after="0" w:line="360" w:lineRule="auto"/>
        <w:ind w:left="710" w:right="280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недопустимо наличие заданий, представленных в неизменном виде, дублирующих задания прошлых лет, в том числе для другого уровня олимпиады и других интеллектуальных состязаний или мероприятий (конкурсов, мастер-классов и т.п.)</w:t>
      </w:r>
    </w:p>
    <w:p w14:paraId="5AB2C40F">
      <w:pPr>
        <w:pStyle w:val="6"/>
        <w:spacing w:line="360" w:lineRule="auto"/>
        <w:ind w:right="281"/>
        <w:rPr>
          <w:sz w:val="24"/>
          <w:szCs w:val="24"/>
        </w:rPr>
      </w:pPr>
      <w:r>
        <w:rPr>
          <w:sz w:val="24"/>
          <w:szCs w:val="24"/>
        </w:rPr>
        <w:t>При разработке критериев и методики оценивания выполненных олимпиадных заданий важно руководствоваться следующими требованиями:</w:t>
      </w:r>
    </w:p>
    <w:p w14:paraId="658DF1A8">
      <w:pPr>
        <w:pStyle w:val="9"/>
        <w:numPr>
          <w:ilvl w:val="0"/>
          <w:numId w:val="6"/>
        </w:numPr>
        <w:tabs>
          <w:tab w:val="left" w:pos="1417"/>
        </w:tabs>
        <w:spacing w:before="0" w:after="0" w:line="352" w:lineRule="auto"/>
        <w:ind w:left="710" w:right="281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полнота (достаточная детализация) описания критериев и методики оценивания выполненных олимпиадных заданий и начисления баллов;</w:t>
      </w:r>
    </w:p>
    <w:p w14:paraId="3271F146">
      <w:pPr>
        <w:pStyle w:val="9"/>
        <w:numPr>
          <w:ilvl w:val="0"/>
          <w:numId w:val="6"/>
        </w:numPr>
        <w:tabs>
          <w:tab w:val="left" w:pos="1417"/>
        </w:tabs>
        <w:spacing w:before="6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понятность,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полноценность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однозначность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приведенных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индикаторов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оценивания.</w:t>
      </w:r>
    </w:p>
    <w:p w14:paraId="572D0B13">
      <w:pPr>
        <w:pStyle w:val="9"/>
        <w:numPr>
          <w:ilvl w:val="0"/>
          <w:numId w:val="0"/>
        </w:numPr>
        <w:tabs>
          <w:tab w:val="left" w:pos="1417"/>
        </w:tabs>
        <w:spacing w:before="6" w:after="0" w:line="240" w:lineRule="auto"/>
        <w:ind w:left="1137" w:leftChars="0" w:right="0" w:rightChars="0"/>
        <w:jc w:val="both"/>
        <w:rPr>
          <w:rFonts w:ascii="Symbol" w:hAnsi="Symbol"/>
          <w:b/>
          <w:bCs/>
          <w:sz w:val="24"/>
          <w:szCs w:val="24"/>
        </w:rPr>
      </w:pPr>
      <w:r>
        <w:rPr>
          <w:rFonts w:ascii="Symbol"/>
          <w:b/>
          <w:bCs/>
          <w:spacing w:val="-2"/>
          <w:sz w:val="24"/>
          <w:szCs w:val="24"/>
          <w:lang w:val="ru-RU"/>
        </w:rPr>
        <w:t>Практический</w:t>
      </w:r>
      <w:r>
        <w:rPr>
          <w:rFonts w:hint="default" w:ascii="Symbol"/>
          <w:b/>
          <w:bCs/>
          <w:spacing w:val="-2"/>
          <w:sz w:val="24"/>
          <w:szCs w:val="24"/>
          <w:lang w:val="ru-RU"/>
        </w:rPr>
        <w:t xml:space="preserve"> тур школьного этапа олимпиады не предусмотрен</w:t>
      </w:r>
    </w:p>
    <w:p w14:paraId="58E85EC0">
      <w:pPr>
        <w:pStyle w:val="2"/>
        <w:numPr>
          <w:ilvl w:val="0"/>
          <w:numId w:val="7"/>
        </w:numPr>
        <w:tabs>
          <w:tab w:val="left" w:pos="1882"/>
        </w:tabs>
        <w:spacing w:before="0" w:after="0" w:line="360" w:lineRule="auto"/>
        <w:ind w:left="710" w:right="281" w:firstLine="707"/>
        <w:jc w:val="both"/>
        <w:rPr>
          <w:sz w:val="24"/>
          <w:szCs w:val="24"/>
        </w:rPr>
      </w:pPr>
      <w:bookmarkStart w:id="11" w:name="_bookmark13"/>
      <w:bookmarkEnd w:id="11"/>
      <w:bookmarkStart w:id="12" w:name="_bookmark11"/>
      <w:bookmarkEnd w:id="12"/>
      <w:r>
        <w:rPr>
          <w:sz w:val="24"/>
          <w:szCs w:val="24"/>
        </w:rPr>
        <w:t>Необходимое материально-техническое обеспечение для выполнения олимпиадных заданий школьного этапа олимпиады</w:t>
      </w:r>
    </w:p>
    <w:p w14:paraId="5DA64217">
      <w:pPr>
        <w:pStyle w:val="6"/>
        <w:spacing w:line="360" w:lineRule="auto"/>
        <w:ind w:right="285"/>
        <w:rPr>
          <w:sz w:val="24"/>
          <w:szCs w:val="24"/>
        </w:rPr>
      </w:pPr>
      <w:r>
        <w:rPr>
          <w:sz w:val="24"/>
          <w:szCs w:val="24"/>
        </w:rPr>
        <w:t>Для проведения всех мероприятий олимпиады необходима соответствующая материальная база, которая включает в себя элементы для проведения двух туров: теоретического и практического.</w:t>
      </w:r>
    </w:p>
    <w:p w14:paraId="08A87637">
      <w:pPr>
        <w:pStyle w:val="6"/>
        <w:spacing w:before="68" w:line="360" w:lineRule="auto"/>
        <w:ind w:right="277"/>
        <w:rPr>
          <w:sz w:val="24"/>
          <w:szCs w:val="24"/>
        </w:rPr>
      </w:pPr>
      <w:r>
        <w:rPr>
          <w:b/>
          <w:sz w:val="24"/>
          <w:szCs w:val="24"/>
        </w:rPr>
        <w:t xml:space="preserve">Теоретический тур. </w:t>
      </w:r>
      <w:r>
        <w:rPr>
          <w:sz w:val="24"/>
          <w:szCs w:val="24"/>
        </w:rPr>
        <w:t>Каждому участнику, при необходимости, должны быть предоставлены предусмотренные для выполнения заданий удобное рабочее место, а при дистанционном выполнении заданий – компьютерное оборудование, измерительные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приборы и чертёжные принадлежности. При очном выполнении заданий желательно обеспечить участников ручками с чернилами одного, установленного организатором цвета. Организатор вправе возложить на участников обязанность принести с собой необходимое оборудование,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должен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обеспечить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наличие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достаточного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количества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запасных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комплектов (Таблица 5).</w:t>
      </w:r>
    </w:p>
    <w:p w14:paraId="6A40E20F">
      <w:pPr>
        <w:pStyle w:val="6"/>
        <w:spacing w:before="128"/>
        <w:ind w:left="0" w:firstLine="0"/>
        <w:jc w:val="left"/>
        <w:rPr>
          <w:sz w:val="24"/>
          <w:szCs w:val="24"/>
        </w:rPr>
      </w:pPr>
    </w:p>
    <w:p w14:paraId="093EDBAA">
      <w:pPr>
        <w:pStyle w:val="6"/>
        <w:spacing w:line="362" w:lineRule="auto"/>
        <w:ind w:right="282"/>
        <w:rPr>
          <w:sz w:val="24"/>
          <w:szCs w:val="24"/>
        </w:rPr>
      </w:pPr>
      <w:r>
        <w:rPr>
          <w:sz w:val="24"/>
          <w:szCs w:val="24"/>
        </w:rPr>
        <w:t>Таблица 5. – Перечень необходимого материально-технического обеспечения для проведения теоретического тура олимпиады</w:t>
      </w:r>
    </w:p>
    <w:tbl>
      <w:tblPr>
        <w:tblStyle w:val="5"/>
        <w:tblW w:w="0" w:type="auto"/>
        <w:tblInd w:w="6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1"/>
        <w:gridCol w:w="5783"/>
        <w:gridCol w:w="3073"/>
      </w:tblGrid>
      <w:tr w14:paraId="1502F4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01" w:type="dxa"/>
          </w:tcPr>
          <w:p w14:paraId="2F63CF80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5783" w:type="dxa"/>
          </w:tcPr>
          <w:p w14:paraId="01426BE0">
            <w:pPr>
              <w:pStyle w:val="10"/>
              <w:spacing w:line="270" w:lineRule="exact"/>
              <w:ind w:left="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3073" w:type="dxa"/>
          </w:tcPr>
          <w:p w14:paraId="127E0776">
            <w:pPr>
              <w:pStyle w:val="10"/>
              <w:spacing w:line="270" w:lineRule="exact"/>
              <w:ind w:left="9" w:righ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ед.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измерения</w:t>
            </w:r>
          </w:p>
        </w:tc>
      </w:tr>
      <w:tr w14:paraId="5FDAE8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01" w:type="dxa"/>
          </w:tcPr>
          <w:p w14:paraId="16ECC8AE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5783" w:type="dxa"/>
          </w:tcPr>
          <w:p w14:paraId="2F423BE8">
            <w:pPr>
              <w:pStyle w:val="10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Ручка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черная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гелевая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шариковая</w:t>
            </w:r>
          </w:p>
        </w:tc>
        <w:tc>
          <w:tcPr>
            <w:tcW w:w="3073" w:type="dxa"/>
          </w:tcPr>
          <w:p w14:paraId="69C4F820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участника</w:t>
            </w:r>
          </w:p>
        </w:tc>
      </w:tr>
      <w:tr w14:paraId="6F676A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01" w:type="dxa"/>
          </w:tcPr>
          <w:p w14:paraId="1BB38104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5783" w:type="dxa"/>
          </w:tcPr>
          <w:p w14:paraId="45AB7C74">
            <w:pPr>
              <w:pStyle w:val="10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Карандаш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простой</w:t>
            </w:r>
            <w:r>
              <w:rPr>
                <w:spacing w:val="-2"/>
                <w:sz w:val="24"/>
                <w:szCs w:val="24"/>
              </w:rPr>
              <w:t xml:space="preserve"> графитовый</w:t>
            </w:r>
          </w:p>
        </w:tc>
        <w:tc>
          <w:tcPr>
            <w:tcW w:w="3073" w:type="dxa"/>
          </w:tcPr>
          <w:p w14:paraId="1CA223A8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шт.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участника</w:t>
            </w:r>
          </w:p>
        </w:tc>
      </w:tr>
      <w:tr w14:paraId="30E001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01" w:type="dxa"/>
          </w:tcPr>
          <w:p w14:paraId="47DC94FC">
            <w:pPr>
              <w:pStyle w:val="10"/>
              <w:spacing w:line="270" w:lineRule="exact"/>
              <w:ind w:left="9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783" w:type="dxa"/>
          </w:tcPr>
          <w:p w14:paraId="6F2B9D86">
            <w:pPr>
              <w:pStyle w:val="10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Набор</w:t>
            </w:r>
            <w:r>
              <w:rPr>
                <w:spacing w:val="-2"/>
                <w:sz w:val="24"/>
                <w:szCs w:val="24"/>
              </w:rPr>
              <w:t xml:space="preserve"> линеек</w:t>
            </w:r>
          </w:p>
        </w:tc>
        <w:tc>
          <w:tcPr>
            <w:tcW w:w="3073" w:type="dxa"/>
          </w:tcPr>
          <w:p w14:paraId="1C8000A7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участника</w:t>
            </w:r>
          </w:p>
        </w:tc>
      </w:tr>
      <w:tr w14:paraId="3DAEB3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01" w:type="dxa"/>
          </w:tcPr>
          <w:p w14:paraId="23B2F59C">
            <w:pPr>
              <w:pStyle w:val="10"/>
              <w:spacing w:line="270" w:lineRule="exact"/>
              <w:ind w:left="9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783" w:type="dxa"/>
          </w:tcPr>
          <w:p w14:paraId="66CA3D64">
            <w:pPr>
              <w:pStyle w:val="10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Калькулятор</w:t>
            </w:r>
          </w:p>
        </w:tc>
        <w:tc>
          <w:tcPr>
            <w:tcW w:w="3073" w:type="dxa"/>
          </w:tcPr>
          <w:p w14:paraId="0BDCB365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участника</w:t>
            </w:r>
          </w:p>
        </w:tc>
      </w:tr>
      <w:tr w14:paraId="088B82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01" w:type="dxa"/>
          </w:tcPr>
          <w:p w14:paraId="52A51E9E">
            <w:pPr>
              <w:pStyle w:val="10"/>
              <w:spacing w:line="273" w:lineRule="exact"/>
              <w:ind w:left="9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783" w:type="dxa"/>
          </w:tcPr>
          <w:p w14:paraId="278F6414">
            <w:pPr>
              <w:pStyle w:val="10"/>
              <w:spacing w:line="273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Ластик</w:t>
            </w:r>
          </w:p>
        </w:tc>
        <w:tc>
          <w:tcPr>
            <w:tcW w:w="3073" w:type="dxa"/>
          </w:tcPr>
          <w:p w14:paraId="15CBD06D">
            <w:pPr>
              <w:pStyle w:val="10"/>
              <w:spacing w:line="273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участника</w:t>
            </w:r>
          </w:p>
        </w:tc>
      </w:tr>
      <w:tr w14:paraId="31EC3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001" w:type="dxa"/>
          </w:tcPr>
          <w:p w14:paraId="5F197496">
            <w:pPr>
              <w:pStyle w:val="10"/>
              <w:spacing w:line="270" w:lineRule="exact"/>
              <w:ind w:left="9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5783" w:type="dxa"/>
          </w:tcPr>
          <w:p w14:paraId="4F02AF99">
            <w:pPr>
              <w:pStyle w:val="10"/>
              <w:spacing w:line="270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Цветные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карандаши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(6 </w:t>
            </w:r>
            <w:r>
              <w:rPr>
                <w:spacing w:val="-2"/>
                <w:sz w:val="24"/>
                <w:szCs w:val="24"/>
              </w:rPr>
              <w:t>цветов)</w:t>
            </w:r>
          </w:p>
        </w:tc>
        <w:tc>
          <w:tcPr>
            <w:tcW w:w="3073" w:type="dxa"/>
          </w:tcPr>
          <w:p w14:paraId="16039D58">
            <w:pPr>
              <w:pStyle w:val="10"/>
              <w:spacing w:line="270" w:lineRule="exact"/>
              <w:ind w:left="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 на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участника</w:t>
            </w:r>
          </w:p>
        </w:tc>
      </w:tr>
    </w:tbl>
    <w:p w14:paraId="41CC03EF">
      <w:pPr>
        <w:pStyle w:val="6"/>
        <w:spacing w:before="135"/>
        <w:ind w:left="0" w:firstLine="0"/>
        <w:jc w:val="left"/>
        <w:rPr>
          <w:sz w:val="24"/>
          <w:szCs w:val="24"/>
        </w:rPr>
      </w:pPr>
    </w:p>
    <w:p w14:paraId="5C5682BC">
      <w:pPr>
        <w:pStyle w:val="2"/>
        <w:numPr>
          <w:ilvl w:val="0"/>
          <w:numId w:val="7"/>
        </w:numPr>
        <w:tabs>
          <w:tab w:val="left" w:pos="1903"/>
        </w:tabs>
        <w:spacing w:before="73" w:after="0" w:line="360" w:lineRule="auto"/>
        <w:ind w:left="710" w:right="276" w:firstLine="707"/>
        <w:jc w:val="both"/>
        <w:rPr>
          <w:sz w:val="24"/>
          <w:szCs w:val="24"/>
        </w:rPr>
      </w:pPr>
      <w:bookmarkStart w:id="13" w:name="_bookmark15"/>
      <w:bookmarkEnd w:id="13"/>
      <w:r>
        <w:rPr>
          <w:sz w:val="24"/>
          <w:szCs w:val="24"/>
        </w:rPr>
        <w:t xml:space="preserve">Перечень справочных материалов, средств связи и электронно- вычислительной техники, разрешенных к использованию во время проведения </w:t>
      </w:r>
      <w:r>
        <w:rPr>
          <w:spacing w:val="-2"/>
          <w:sz w:val="24"/>
          <w:szCs w:val="24"/>
        </w:rPr>
        <w:t>олимпиады</w:t>
      </w:r>
    </w:p>
    <w:p w14:paraId="6FB284EF">
      <w:pPr>
        <w:pStyle w:val="6"/>
        <w:spacing w:line="360" w:lineRule="auto"/>
        <w:ind w:right="273"/>
        <w:rPr>
          <w:sz w:val="24"/>
          <w:szCs w:val="24"/>
        </w:rPr>
      </w:pPr>
      <w:r>
        <w:rPr>
          <w:sz w:val="24"/>
          <w:szCs w:val="24"/>
        </w:rPr>
        <w:t>При выполнении заданий теоретического и практического туров олимпиады допускается использование только справочных материалов, средств связи и электронно- вычислительной техники, предоставленных организаторами, предусмотренных в заданиях и критериях оценивания. Запрещается пользоваться принесенными с собой справочными материалами, средствами связи и электронно-вычислительной техникой (за исключением непрограммируемых калькуляторов).</w:t>
      </w:r>
    </w:p>
    <w:p w14:paraId="2BF81293">
      <w:pPr>
        <w:pStyle w:val="6"/>
        <w:spacing w:before="139"/>
        <w:ind w:left="0" w:firstLine="0"/>
        <w:jc w:val="left"/>
        <w:rPr>
          <w:sz w:val="24"/>
          <w:szCs w:val="24"/>
        </w:rPr>
      </w:pPr>
    </w:p>
    <w:p w14:paraId="0AFF4975">
      <w:pPr>
        <w:pStyle w:val="2"/>
        <w:numPr>
          <w:ilvl w:val="0"/>
          <w:numId w:val="7"/>
        </w:numPr>
        <w:tabs>
          <w:tab w:val="left" w:pos="1658"/>
        </w:tabs>
        <w:spacing w:before="1" w:after="0" w:line="240" w:lineRule="auto"/>
        <w:ind w:left="1658" w:right="0" w:hanging="240"/>
        <w:jc w:val="left"/>
        <w:rPr>
          <w:sz w:val="24"/>
          <w:szCs w:val="24"/>
        </w:rPr>
      </w:pPr>
      <w:bookmarkStart w:id="14" w:name="_bookmark16"/>
      <w:bookmarkEnd w:id="14"/>
      <w:r>
        <w:rPr>
          <w:sz w:val="24"/>
          <w:szCs w:val="24"/>
        </w:rPr>
        <w:t>Критерии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методика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заданий</w:t>
      </w:r>
    </w:p>
    <w:p w14:paraId="788986D4">
      <w:pPr>
        <w:pStyle w:val="6"/>
        <w:spacing w:before="134"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Система и методика оценивания олимпиадных заданий должна позволять объективно выявить реальный уровень подготовки участников олимпиады.</w:t>
      </w:r>
    </w:p>
    <w:p w14:paraId="78F8BDDC">
      <w:pPr>
        <w:pStyle w:val="6"/>
        <w:spacing w:line="360" w:lineRule="auto"/>
        <w:ind w:right="286"/>
        <w:jc w:val="left"/>
        <w:rPr>
          <w:sz w:val="24"/>
          <w:szCs w:val="24"/>
        </w:rPr>
      </w:pPr>
      <w:r>
        <w:rPr>
          <w:sz w:val="24"/>
          <w:szCs w:val="24"/>
        </w:rPr>
        <w:t>С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этого,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методики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оценивания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олимпиадных</w:t>
      </w:r>
      <w:r>
        <w:rPr>
          <w:spacing w:val="8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заданий предметно-методическим комиссиям рекомендуется:</w:t>
      </w:r>
    </w:p>
    <w:p w14:paraId="4329FA5D">
      <w:pPr>
        <w:pStyle w:val="9"/>
        <w:numPr>
          <w:ilvl w:val="0"/>
          <w:numId w:val="8"/>
        </w:numPr>
        <w:tabs>
          <w:tab w:val="left" w:pos="1417"/>
        </w:tabs>
        <w:spacing w:before="0" w:after="0" w:line="355" w:lineRule="auto"/>
        <w:ind w:left="710" w:right="287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размер максимальных баллов за задания установить в зависимости от уровня сложности задания, за задания одного уровня сложности начислять одинаковый максимальный балл;</w:t>
      </w:r>
    </w:p>
    <w:p w14:paraId="4C28DBE7">
      <w:pPr>
        <w:pStyle w:val="9"/>
        <w:numPr>
          <w:ilvl w:val="0"/>
          <w:numId w:val="8"/>
        </w:numPr>
        <w:tabs>
          <w:tab w:val="left" w:pos="1417"/>
        </w:tabs>
        <w:spacing w:before="6" w:after="0" w:line="360" w:lineRule="auto"/>
        <w:ind w:left="710" w:right="285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общий результат по итогам теоретического, практического туров и защиты проектов оценивать путем сложения баллов, полученных участниками за каждое теоретическое или практическое задание, а также общий балл за проект.</w:t>
      </w:r>
    </w:p>
    <w:p w14:paraId="32D4FE56">
      <w:pPr>
        <w:spacing w:before="1"/>
        <w:ind w:left="1418" w:right="0" w:firstLine="0"/>
        <w:jc w:val="both"/>
        <w:rPr>
          <w:b/>
          <w:sz w:val="24"/>
          <w:szCs w:val="24"/>
        </w:rPr>
      </w:pPr>
      <w:r>
        <w:rPr>
          <w:sz w:val="24"/>
          <w:szCs w:val="24"/>
        </w:rPr>
        <w:t>Оценка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любого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59"/>
          <w:sz w:val="24"/>
          <w:szCs w:val="24"/>
        </w:rPr>
        <w:t xml:space="preserve"> </w:t>
      </w:r>
      <w:r>
        <w:rPr>
          <w:b/>
          <w:sz w:val="24"/>
          <w:szCs w:val="24"/>
        </w:rPr>
        <w:t>не</w:t>
      </w:r>
      <w:r>
        <w:rPr>
          <w:b/>
          <w:spacing w:val="59"/>
          <w:sz w:val="24"/>
          <w:szCs w:val="24"/>
        </w:rPr>
        <w:t xml:space="preserve"> </w:t>
      </w:r>
      <w:r>
        <w:rPr>
          <w:b/>
          <w:sz w:val="24"/>
          <w:szCs w:val="24"/>
        </w:rPr>
        <w:t>может</w:t>
      </w:r>
      <w:r>
        <w:rPr>
          <w:b/>
          <w:spacing w:val="61"/>
          <w:sz w:val="24"/>
          <w:szCs w:val="24"/>
        </w:rPr>
        <w:t xml:space="preserve"> </w:t>
      </w:r>
      <w:r>
        <w:rPr>
          <w:b/>
          <w:sz w:val="24"/>
          <w:szCs w:val="24"/>
        </w:rPr>
        <w:t>быть</w:t>
      </w:r>
      <w:r>
        <w:rPr>
          <w:b/>
          <w:spacing w:val="5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отрицательной,</w:t>
      </w:r>
    </w:p>
    <w:p w14:paraId="6A5C0A4B">
      <w:pPr>
        <w:pStyle w:val="6"/>
        <w:spacing w:before="137"/>
        <w:ind w:firstLine="0"/>
        <w:rPr>
          <w:b/>
          <w:sz w:val="24"/>
          <w:szCs w:val="24"/>
        </w:rPr>
      </w:pPr>
      <w:r>
        <w:rPr>
          <w:sz w:val="24"/>
          <w:szCs w:val="24"/>
        </w:rPr>
        <w:t>минимальная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оценка,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выставляемая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отдельно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взятого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0</w:t>
      </w:r>
      <w:r>
        <w:rPr>
          <w:b/>
          <w:spacing w:val="-2"/>
          <w:sz w:val="24"/>
          <w:szCs w:val="24"/>
        </w:rPr>
        <w:t xml:space="preserve"> баллов.</w:t>
      </w:r>
    </w:p>
    <w:p w14:paraId="4E0D7090">
      <w:pPr>
        <w:pStyle w:val="6"/>
        <w:spacing w:before="139" w:line="360" w:lineRule="auto"/>
        <w:ind w:right="276"/>
        <w:rPr>
          <w:sz w:val="24"/>
          <w:szCs w:val="24"/>
        </w:rPr>
      </w:pPr>
      <w:r>
        <w:rPr>
          <w:sz w:val="24"/>
          <w:szCs w:val="24"/>
        </w:rPr>
        <w:t>Итоговая оценка за выполнение заданий определяется путём сложения суммы баллов, набранных участником за выполнение заданий теоретического, практического туров и защиты проекта с последующим приведением к 100 балльной системе (максимальная оценка по итогам выполнения заданий 100 баллов, например, теоретический тур не более 30 баллов, практический тур не более 35 баллов, защита проекта – не более 35, тогда 30+35+35 = 100). Результат вычисления округляется до сотых, например:</w:t>
      </w:r>
    </w:p>
    <w:p w14:paraId="4CBDCAB1">
      <w:pPr>
        <w:pStyle w:val="9"/>
        <w:numPr>
          <w:ilvl w:val="0"/>
          <w:numId w:val="8"/>
        </w:numPr>
        <w:tabs>
          <w:tab w:val="left" w:pos="1417"/>
          <w:tab w:val="left" w:pos="3132"/>
          <w:tab w:val="left" w:pos="4041"/>
          <w:tab w:val="left" w:pos="5015"/>
          <w:tab w:val="left" w:pos="5490"/>
          <w:tab w:val="left" w:pos="7005"/>
          <w:tab w:val="left" w:pos="8091"/>
          <w:tab w:val="left" w:pos="8703"/>
        </w:tabs>
        <w:spacing w:before="1" w:after="0" w:line="350" w:lineRule="auto"/>
        <w:ind w:left="710" w:right="287" w:firstLine="427"/>
        <w:jc w:val="left"/>
        <w:rPr>
          <w:rFonts w:ascii="Symbol" w:hAnsi="Symbol"/>
          <w:sz w:val="24"/>
          <w:szCs w:val="24"/>
        </w:rPr>
      </w:pPr>
      <w:r>
        <w:rPr>
          <w:spacing w:val="-2"/>
          <w:sz w:val="24"/>
          <w:szCs w:val="24"/>
        </w:rPr>
        <w:t>максимальная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сумма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баллов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за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выполнение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заданий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как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теоретического, </w:t>
      </w:r>
      <w:r>
        <w:rPr>
          <w:sz w:val="24"/>
          <w:szCs w:val="24"/>
        </w:rPr>
        <w:t>практического тура, так и защиты проекта – 100;</w:t>
      </w:r>
    </w:p>
    <w:p w14:paraId="10C2AFA1">
      <w:pPr>
        <w:pStyle w:val="9"/>
        <w:numPr>
          <w:ilvl w:val="0"/>
          <w:numId w:val="8"/>
        </w:numPr>
        <w:tabs>
          <w:tab w:val="left" w:pos="1417"/>
        </w:tabs>
        <w:spacing w:before="12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участник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выполнил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теоретического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тура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22,5</w:t>
      </w:r>
      <w:r>
        <w:rPr>
          <w:spacing w:val="-2"/>
          <w:sz w:val="24"/>
          <w:szCs w:val="24"/>
        </w:rPr>
        <w:t xml:space="preserve"> балла;</w:t>
      </w:r>
    </w:p>
    <w:p w14:paraId="3A27A8AE">
      <w:pPr>
        <w:pStyle w:val="9"/>
        <w:numPr>
          <w:ilvl w:val="0"/>
          <w:numId w:val="8"/>
        </w:numPr>
        <w:tabs>
          <w:tab w:val="left" w:pos="1417"/>
        </w:tabs>
        <w:spacing w:before="139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участник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выполнил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практического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тура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31,651</w:t>
      </w:r>
      <w:r>
        <w:rPr>
          <w:spacing w:val="-2"/>
          <w:sz w:val="24"/>
          <w:szCs w:val="24"/>
        </w:rPr>
        <w:t xml:space="preserve"> балла;</w:t>
      </w:r>
    </w:p>
    <w:p w14:paraId="37566C22">
      <w:pPr>
        <w:pStyle w:val="9"/>
        <w:numPr>
          <w:ilvl w:val="0"/>
          <w:numId w:val="8"/>
        </w:numPr>
        <w:tabs>
          <w:tab w:val="left" w:pos="1417"/>
        </w:tabs>
        <w:spacing w:before="137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участник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защитил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34,523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балла;</w:t>
      </w:r>
    </w:p>
    <w:p w14:paraId="5581E257">
      <w:pPr>
        <w:pStyle w:val="9"/>
        <w:numPr>
          <w:ilvl w:val="0"/>
          <w:numId w:val="8"/>
        </w:numPr>
        <w:tabs>
          <w:tab w:val="left" w:pos="1417"/>
        </w:tabs>
        <w:spacing w:before="138" w:after="0" w:line="240" w:lineRule="auto"/>
        <w:ind w:left="1417" w:right="0" w:hanging="280"/>
        <w:jc w:val="left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получаем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22,5 +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31,651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+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34,523 =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88,674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=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88,67</w:t>
      </w:r>
    </w:p>
    <w:p w14:paraId="4C6911AA">
      <w:pPr>
        <w:pStyle w:val="9"/>
        <w:widowControl w:val="0"/>
        <w:numPr>
          <w:ilvl w:val="0"/>
          <w:numId w:val="0"/>
        </w:numPr>
        <w:tabs>
          <w:tab w:val="left" w:pos="1417"/>
        </w:tabs>
        <w:autoSpaceDE w:val="0"/>
        <w:autoSpaceDN w:val="0"/>
        <w:spacing w:before="138" w:after="0" w:line="240" w:lineRule="auto"/>
        <w:ind w:right="0" w:rightChars="0"/>
        <w:jc w:val="left"/>
        <w:rPr>
          <w:spacing w:val="-2"/>
          <w:sz w:val="24"/>
          <w:szCs w:val="24"/>
        </w:rPr>
      </w:pPr>
    </w:p>
    <w:p w14:paraId="59DC37E7">
      <w:pPr>
        <w:pStyle w:val="9"/>
        <w:widowControl w:val="0"/>
        <w:numPr>
          <w:ilvl w:val="0"/>
          <w:numId w:val="0"/>
        </w:numPr>
        <w:tabs>
          <w:tab w:val="left" w:pos="1417"/>
        </w:tabs>
        <w:autoSpaceDE w:val="0"/>
        <w:autoSpaceDN w:val="0"/>
        <w:spacing w:before="138" w:after="0" w:line="240" w:lineRule="auto"/>
        <w:ind w:right="0" w:rightChars="0"/>
        <w:jc w:val="left"/>
        <w:rPr>
          <w:spacing w:val="-2"/>
          <w:sz w:val="24"/>
          <w:szCs w:val="24"/>
        </w:rPr>
      </w:pPr>
    </w:p>
    <w:p w14:paraId="55BB0262">
      <w:pPr>
        <w:pStyle w:val="2"/>
        <w:numPr>
          <w:ilvl w:val="0"/>
          <w:numId w:val="7"/>
        </w:numPr>
        <w:tabs>
          <w:tab w:val="left" w:pos="1745"/>
        </w:tabs>
        <w:spacing w:before="68" w:after="0" w:line="360" w:lineRule="auto"/>
        <w:ind w:left="710" w:right="279" w:firstLine="707"/>
        <w:jc w:val="left"/>
        <w:rPr>
          <w:sz w:val="24"/>
          <w:szCs w:val="24"/>
        </w:rPr>
      </w:pPr>
      <w:bookmarkStart w:id="15" w:name="_bookmark17"/>
      <w:bookmarkEnd w:id="15"/>
      <w:r>
        <w:rPr>
          <w:sz w:val="24"/>
          <w:szCs w:val="24"/>
        </w:rPr>
        <w:t>Использование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литературы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Интернет-ресурсов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школьников к олимпиаде</w:t>
      </w:r>
    </w:p>
    <w:p w14:paraId="58C10B68">
      <w:pPr>
        <w:pStyle w:val="6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подготовке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участников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школьному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муниципальному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этапам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олимпиады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целесообразно использовать следующие нижеприведенные источники.</w:t>
      </w:r>
    </w:p>
    <w:p w14:paraId="54C67761">
      <w:pPr>
        <w:pStyle w:val="2"/>
        <w:spacing w:before="1"/>
        <w:ind w:left="1418"/>
        <w:rPr>
          <w:sz w:val="24"/>
          <w:szCs w:val="24"/>
        </w:rPr>
      </w:pPr>
      <w:r>
        <w:rPr>
          <w:sz w:val="24"/>
          <w:szCs w:val="24"/>
        </w:rPr>
        <w:t>Основная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литература:</w:t>
      </w:r>
    </w:p>
    <w:p w14:paraId="4FE52161">
      <w:pPr>
        <w:pStyle w:val="9"/>
        <w:numPr>
          <w:ilvl w:val="0"/>
          <w:numId w:val="9"/>
        </w:numPr>
        <w:tabs>
          <w:tab w:val="left" w:pos="1417"/>
        </w:tabs>
        <w:spacing w:before="132" w:after="0" w:line="360" w:lineRule="auto"/>
        <w:ind w:left="710" w:right="277" w:firstLine="427"/>
        <w:jc w:val="both"/>
        <w:rPr>
          <w:sz w:val="24"/>
          <w:szCs w:val="24"/>
        </w:rPr>
      </w:pPr>
      <w:r>
        <w:rPr>
          <w:sz w:val="24"/>
          <w:szCs w:val="24"/>
        </w:rPr>
        <w:t>Ботвинников А. Д. Черчение. 9 класс: учебник [Текст] / А. Д. Ботвинников, В. Н. Виноградов,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И.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Вышнепольский.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2-е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изд.,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стереотип.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Дрофа: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Астрель,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2018.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 239 с.</w:t>
      </w:r>
    </w:p>
    <w:p w14:paraId="7C9CC100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6" w:firstLine="427"/>
        <w:jc w:val="both"/>
        <w:rPr>
          <w:sz w:val="24"/>
          <w:szCs w:val="24"/>
        </w:rPr>
      </w:pPr>
      <w:r>
        <w:rPr>
          <w:sz w:val="24"/>
          <w:szCs w:val="24"/>
        </w:rPr>
        <w:t>Заенчик, В. М. Основы творческо-конструкторской деятельности. Предметная среда и дизайн: учебник для студентов высших учебных заведений, обучающихся по специальности</w:t>
      </w:r>
    </w:p>
    <w:p w14:paraId="5B09D1CE">
      <w:pPr>
        <w:pStyle w:val="6"/>
        <w:spacing w:before="1" w:line="360" w:lineRule="auto"/>
        <w:ind w:right="278" w:firstLine="0"/>
        <w:rPr>
          <w:sz w:val="24"/>
          <w:szCs w:val="24"/>
        </w:rPr>
      </w:pPr>
      <w:r>
        <w:rPr>
          <w:sz w:val="24"/>
          <w:szCs w:val="24"/>
        </w:rPr>
        <w:t>«Технология и предпринимательство» / В. М. Заенчик. – Москва: Академия, 2006. – 320 с. – (Высшее профессиональное образование. Педагогические специальности). – ISBN 5-7695- 2800-1. – EDN QMEZBV.</w:t>
      </w:r>
    </w:p>
    <w:p w14:paraId="50D8E5B7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8" w:firstLine="427"/>
        <w:jc w:val="both"/>
        <w:rPr>
          <w:sz w:val="24"/>
          <w:szCs w:val="24"/>
        </w:rPr>
      </w:pPr>
      <w:r>
        <w:rPr>
          <w:sz w:val="24"/>
          <w:szCs w:val="24"/>
        </w:rPr>
        <w:t>Заенчик, В. М. Основы творческо-конструкторской деятельности: методы и организация. Учебник для студентов высших учебных заведений / В. М. Заенчик, А. А. Карачев, В. Е. Шмелев. – Москва: Издательский центр «Академия», 2004. – 256 с. – ISBN 5- 7695-1592-9. – EDN THUQNJ.</w:t>
      </w:r>
    </w:p>
    <w:p w14:paraId="228FF447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7" w:firstLine="427"/>
        <w:jc w:val="both"/>
        <w:rPr>
          <w:sz w:val="24"/>
          <w:szCs w:val="24"/>
        </w:rPr>
      </w:pPr>
      <w:r>
        <w:rPr>
          <w:sz w:val="24"/>
          <w:szCs w:val="24"/>
        </w:rPr>
        <w:t>Карачев, А. А. Спортивно-техническое моделирование: учебное пособие для студентов высших учебных заведений, обучающихся по специальности 050502 (030600) - технология и предпринимательство (ДПП.ДС.030601 - техника и техническое творчество) / А. А. Карачев, В. Е. Шмелев; А. А. Карачев, В. Е. Шмелев. – Ростов-на-Дону: Феникс, 2007.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 (Серия «Сердце отдаю детям»). – ISBN 978-5-222-12327-0. – EDN QVQKWT.</w:t>
      </w:r>
    </w:p>
    <w:p w14:paraId="28B51BB2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5" w:firstLine="427"/>
        <w:jc w:val="both"/>
        <w:rPr>
          <w:sz w:val="24"/>
          <w:szCs w:val="24"/>
        </w:rPr>
      </w:pPr>
      <w:r>
        <w:rPr>
          <w:sz w:val="24"/>
          <w:szCs w:val="24"/>
        </w:rPr>
        <w:t>Кожина О. А. Технология: Обслуживающий труд. 7 класс: учебник [Текст] / О. А. Кожина, Е. Н. Кудакова, С. Э. Маркуцкая. – 6-е изд., испр. – М.: Дрофа, 2019. – 255 с.</w:t>
      </w:r>
    </w:p>
    <w:p w14:paraId="7D0EB56D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8" w:firstLine="283"/>
        <w:jc w:val="both"/>
        <w:rPr>
          <w:sz w:val="24"/>
          <w:szCs w:val="24"/>
        </w:rPr>
      </w:pPr>
      <w:r>
        <w:rPr>
          <w:sz w:val="24"/>
          <w:szCs w:val="24"/>
        </w:rPr>
        <w:t>Компьютерное проектирование. Черчение: 10-11-е классы: учебное пособие: в 2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частях / В.А. Уханёва. – 2-е изд., стер. – Москва: Просвещение, 2025. ISBN 978-5-09-121927- </w:t>
      </w:r>
      <w:r>
        <w:rPr>
          <w:spacing w:val="-6"/>
          <w:sz w:val="24"/>
          <w:szCs w:val="24"/>
        </w:rPr>
        <w:t>2.</w:t>
      </w:r>
    </w:p>
    <w:p w14:paraId="4ED3FBB7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9" w:firstLine="427"/>
        <w:jc w:val="both"/>
        <w:rPr>
          <w:sz w:val="24"/>
          <w:szCs w:val="24"/>
        </w:rPr>
      </w:pPr>
      <w:r>
        <w:rPr>
          <w:sz w:val="24"/>
          <w:szCs w:val="24"/>
        </w:rPr>
        <w:t>Копосов Д.Г. Технология. 3D-моделирование и прототипирование. 7 класс: учебник/Д.Г. Копосов. – 3-е изд., стер. – Москва: Просвещение, 2023. – 128 с.: ил. - ISBN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978-5-09-104996-1.</w:t>
      </w:r>
    </w:p>
    <w:p w14:paraId="597FA868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79" w:firstLine="427"/>
        <w:jc w:val="both"/>
        <w:rPr>
          <w:sz w:val="24"/>
          <w:szCs w:val="24"/>
        </w:rPr>
      </w:pPr>
      <w:r>
        <w:rPr>
          <w:sz w:val="24"/>
          <w:szCs w:val="24"/>
        </w:rPr>
        <w:t>Копосов Д.Г. Технология. 3D-моделирование и прототипирование. 8 класс: учебник/Д.Г. Копосов. – 4-е изд., стер. – Москва: Просвещение, 2024. – 160 с.: ил. - ISBN</w:t>
      </w:r>
      <w:r>
        <w:rPr>
          <w:spacing w:val="4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978-5-09-1151181-7.</w:t>
      </w:r>
    </w:p>
    <w:p w14:paraId="4756220A">
      <w:pPr>
        <w:pStyle w:val="9"/>
        <w:numPr>
          <w:ilvl w:val="0"/>
          <w:numId w:val="9"/>
        </w:numPr>
        <w:tabs>
          <w:tab w:val="left" w:pos="1417"/>
        </w:tabs>
        <w:spacing w:before="68" w:after="0" w:line="360" w:lineRule="auto"/>
        <w:ind w:left="710" w:right="285" w:firstLine="427"/>
        <w:jc w:val="both"/>
        <w:rPr>
          <w:sz w:val="24"/>
          <w:szCs w:val="24"/>
        </w:rPr>
      </w:pPr>
      <w:r>
        <w:rPr>
          <w:sz w:val="24"/>
          <w:szCs w:val="24"/>
        </w:rPr>
        <w:t>Материаловедение и технология материалов: Учеб. пособие / К. А. Батышев, В. И. Безпалько; под ред. А. И. Батышева, А. А. Смолькина. – М.: НИЦ ИНФРА-М, 2013. –288 с.</w:t>
      </w:r>
    </w:p>
    <w:p w14:paraId="211BAE7E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2" w:firstLine="283"/>
        <w:jc w:val="both"/>
        <w:rPr>
          <w:sz w:val="24"/>
          <w:szCs w:val="24"/>
        </w:rPr>
      </w:pPr>
      <w:r>
        <w:rPr>
          <w:sz w:val="24"/>
          <w:szCs w:val="24"/>
        </w:rPr>
        <w:t>Михелькевич, В. Н. Основы научно-технического творчества: Серия «Высшее профессиональное образование» / В. Н. Михелькевич, В. М. Радомский. – Ростов на Дону: Феникс, 2004. – 320 с. – ISBN 5-222-04337-1. – EDN TQJUKP.</w:t>
      </w:r>
    </w:p>
    <w:p w14:paraId="710F3DE7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0" w:firstLine="283"/>
        <w:jc w:val="both"/>
        <w:rPr>
          <w:sz w:val="24"/>
          <w:szCs w:val="24"/>
        </w:rPr>
      </w:pPr>
      <w:r>
        <w:rPr>
          <w:sz w:val="24"/>
          <w:szCs w:val="24"/>
        </w:rPr>
        <w:t>Перельман Я. И. Живая математика. Серия Занимательная наука. – М.: АСТ: Астрель, 2003 г. (или другие издания (важно наличие главы 6 «Секретная переписка подпольщиков»).</w:t>
      </w:r>
    </w:p>
    <w:p w14:paraId="4DA546F8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6" w:firstLine="283"/>
        <w:jc w:val="both"/>
        <w:rPr>
          <w:sz w:val="24"/>
          <w:szCs w:val="24"/>
        </w:rPr>
      </w:pPr>
      <w:r>
        <w:rPr>
          <w:sz w:val="24"/>
          <w:szCs w:val="24"/>
        </w:rPr>
        <w:t>Преображенская Н. Г. Черчение. 9 класс: учебник [Текст] / Н. Г. Преображенская, И. В. Кодукова. – 2-е изд., перераб. – М.: Вентана-Граф, 2016. – 269 с.</w:t>
      </w:r>
    </w:p>
    <w:p w14:paraId="722E3095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9" w:firstLine="283"/>
        <w:jc w:val="both"/>
        <w:rPr>
          <w:sz w:val="24"/>
          <w:szCs w:val="24"/>
        </w:rPr>
      </w:pPr>
      <w:r>
        <w:rPr>
          <w:sz w:val="24"/>
          <w:szCs w:val="24"/>
        </w:rPr>
        <w:t>Робототехника.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Управление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квадрокоптером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Квадрокоптер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Tello.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Программирование на языке Python: 8-11-е классы: учебное пособие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Д.Г. Копосов. – 2-е изд., стер. – Москва: Просвещение, 2022. – 127, [1] с.: ил. – (Инженерная и IT-подготовка школьников) – ISBN </w:t>
      </w:r>
      <w:r>
        <w:rPr>
          <w:spacing w:val="-2"/>
          <w:sz w:val="24"/>
          <w:szCs w:val="24"/>
        </w:rPr>
        <w:t>978-5-09-091220-4.</w:t>
      </w:r>
    </w:p>
    <w:p w14:paraId="118102AE">
      <w:pPr>
        <w:pStyle w:val="9"/>
        <w:numPr>
          <w:ilvl w:val="0"/>
          <w:numId w:val="9"/>
        </w:numPr>
        <w:tabs>
          <w:tab w:val="left" w:pos="1477"/>
        </w:tabs>
        <w:spacing w:before="1" w:after="0" w:line="360" w:lineRule="auto"/>
        <w:ind w:left="710" w:righ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>САПР технолога-машиностроителя. [Текст]: Учебник / Э. М. Берлинер, О. В. Таратынов. – М.: Форум, НИЦ ИНФРА-М, 2015. – 336 с.</w:t>
      </w:r>
    </w:p>
    <w:p w14:paraId="45A3813B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7" w:firstLine="283"/>
        <w:jc w:val="both"/>
        <w:rPr>
          <w:sz w:val="24"/>
          <w:szCs w:val="24"/>
        </w:rPr>
      </w:pPr>
      <w:r>
        <w:rPr>
          <w:sz w:val="24"/>
          <w:szCs w:val="24"/>
        </w:rPr>
        <w:t>Сасова И. А. Технология. 8 класс: учебник для учащихся общеобразоват. организаций [Текст] / И. А. Сасова, А. В. Леонтьев, В. С. Капустин; под ред. И. А. Сасовой. – 4-е изд., стереотип. – М.: Вентана-Граф, 2019. – 144 с.</w:t>
      </w:r>
    </w:p>
    <w:p w14:paraId="72762068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7" w:firstLine="283"/>
        <w:jc w:val="both"/>
        <w:rPr>
          <w:sz w:val="24"/>
          <w:szCs w:val="24"/>
        </w:rPr>
      </w:pPr>
      <w:r>
        <w:rPr>
          <w:sz w:val="24"/>
          <w:szCs w:val="24"/>
        </w:rPr>
        <w:t>Сасова И. А. Технология. Индустриальные технологии: 7 класс: учебник для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учащихся общеобразоват. организаций [Текст] / И. А. Сасова, М. И. Гуревич, М. Б. Павлова; под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ред.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И.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А.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Сасовой.</w:t>
      </w:r>
      <w:r>
        <w:rPr>
          <w:spacing w:val="58"/>
          <w:sz w:val="24"/>
          <w:szCs w:val="24"/>
        </w:rPr>
        <w:t xml:space="preserve">  </w:t>
      </w:r>
      <w:r>
        <w:rPr>
          <w:sz w:val="24"/>
          <w:szCs w:val="24"/>
        </w:rPr>
        <w:t>–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3-е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изд.,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перераб.</w:t>
      </w:r>
      <w:r>
        <w:rPr>
          <w:spacing w:val="58"/>
          <w:sz w:val="24"/>
          <w:szCs w:val="24"/>
        </w:rPr>
        <w:t xml:space="preserve">  </w:t>
      </w:r>
      <w:r>
        <w:rPr>
          <w:sz w:val="24"/>
          <w:szCs w:val="24"/>
        </w:rPr>
        <w:t>–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М.:</w:t>
      </w:r>
      <w:r>
        <w:rPr>
          <w:spacing w:val="59"/>
          <w:sz w:val="24"/>
          <w:szCs w:val="24"/>
        </w:rPr>
        <w:t xml:space="preserve">  </w:t>
      </w:r>
      <w:r>
        <w:rPr>
          <w:sz w:val="24"/>
          <w:szCs w:val="24"/>
        </w:rPr>
        <w:t>Вентана-Граф,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2018.</w:t>
      </w:r>
      <w:r>
        <w:rPr>
          <w:spacing w:val="57"/>
          <w:sz w:val="24"/>
          <w:szCs w:val="24"/>
        </w:rPr>
        <w:t xml:space="preserve">  </w:t>
      </w:r>
      <w:r>
        <w:rPr>
          <w:sz w:val="24"/>
          <w:szCs w:val="24"/>
        </w:rPr>
        <w:t>– 144 с.</w:t>
      </w:r>
    </w:p>
    <w:p w14:paraId="7AFF45F5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9" w:firstLine="283"/>
        <w:jc w:val="both"/>
        <w:rPr>
          <w:sz w:val="24"/>
          <w:szCs w:val="24"/>
        </w:rPr>
      </w:pPr>
      <w:r>
        <w:rPr>
          <w:sz w:val="24"/>
          <w:szCs w:val="24"/>
        </w:rPr>
        <w:t>Синица Н. В. Технология. Технологии ведения дома. 5 класс: учебник для учащихся общеобразоват. организаций [Текст] / Н.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В. Синица, В. Д.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Симоненко. – 4-е изд., стереотип. – М.: Вентана-Граф, 2019. – 192 с.</w:t>
      </w:r>
    </w:p>
    <w:p w14:paraId="6427B864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79" w:firstLine="283"/>
        <w:jc w:val="both"/>
        <w:rPr>
          <w:sz w:val="24"/>
          <w:szCs w:val="24"/>
        </w:rPr>
      </w:pPr>
      <w:r>
        <w:rPr>
          <w:sz w:val="24"/>
          <w:szCs w:val="24"/>
        </w:rPr>
        <w:t>Синица Н. В. Технология. Технологии ведения дома. 6 класс: учебник для учащихся общеобразоват. организаций [Текст] / Н.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В. Синица, В. Д.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Симоненко. – 3-е изд., стереотип. – М.: Вентана-Граф, 2019. – 192 с.</w:t>
      </w:r>
    </w:p>
    <w:p w14:paraId="51BB9FE4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1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творчество и дизайн / В. М. Заенчик, В. Е. Шмелев, П. Н. Медведев, А.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Н. Сергеев. – Тула: Тульский государственный университет, 2016. – 346 с. – EDN VQRVOZ.</w:t>
      </w:r>
    </w:p>
    <w:p w14:paraId="1CBE9481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8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Техническое творчество учащихся: книга для бакалавров и учителей технологии / В. М. Заенчик, В. Е. Шмелев, П. Н. Медведев [и др.]; Под редакцией А.А. Карачева. – Ростов- на-Дону: Издательство Феникс, 2008. – 431 с. – (Высшее образование). – ISBN 978-5-222- 13229-6. – EDN QWCXTH.</w:t>
      </w:r>
    </w:p>
    <w:p w14:paraId="762956A0">
      <w:pPr>
        <w:pStyle w:val="9"/>
        <w:numPr>
          <w:ilvl w:val="0"/>
          <w:numId w:val="9"/>
        </w:numPr>
        <w:tabs>
          <w:tab w:val="left" w:pos="1417"/>
        </w:tabs>
        <w:spacing w:before="68" w:after="0" w:line="360" w:lineRule="auto"/>
        <w:ind w:left="710" w:right="277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 3D-моделирование, прототипирование и макетирование: 9-й класс: учебник / М.И. Шутикова, С.С. Неустроев, В.и. Филиппов [и др.]. – 4-е изд., стер. – Москва: Просвещение, 2024. – 63, [1] с.: ил. - ISBN 978-5-09-115455-9.</w:t>
      </w:r>
    </w:p>
    <w:p w14:paraId="0A53D3A3">
      <w:pPr>
        <w:pStyle w:val="9"/>
        <w:numPr>
          <w:ilvl w:val="0"/>
          <w:numId w:val="9"/>
        </w:numPr>
        <w:tabs>
          <w:tab w:val="left" w:pos="1417"/>
        </w:tabs>
        <w:spacing w:before="2" w:after="0" w:line="360" w:lineRule="auto"/>
        <w:ind w:left="710" w:right="290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 5 класс: учебник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[Текст] / Е.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С. Глозман, О.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Кожина, Ю. Л. Хотунцев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 др. – М.: Дрофа, 2016. – 335 с.</w:t>
      </w:r>
    </w:p>
    <w:p w14:paraId="471AC931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2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 5 класс: учебник для общеобразоват. организаций [Текст] / В. М. Казакевич и др.; под ред. В. М. Казакевича. – М.: Просвещение, 2019. – 176 с.</w:t>
      </w:r>
    </w:p>
    <w:p w14:paraId="5119E3FC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0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 5 класс: учебник для учащихся общеобразовательных организаций [Текст] / И. А. Сасова, М. Б. Павлова, М. И. Гуревич и др.; под ред. И. А. Сасовой. – 6-е изд., стереотип. – М.: Вентана-Граф, 2019. – 240 с.</w:t>
      </w:r>
    </w:p>
    <w:p w14:paraId="719519A4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8-9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классы: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учеб.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пособие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общеобразоват.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организаций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[Текст]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М. Казакевич и др.; под ред. В. М. Казакевича. – 2-е изд. – М.: Просвещение, 2018. – 255 с.</w:t>
      </w:r>
    </w:p>
    <w:p w14:paraId="759AE5BF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8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Компьютерная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графика,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черчение: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8-й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класс: учебник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В.А.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Уханёва,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Е.Б. Животова. – 3-е изд., перераб. – Москва: Просвещение, 2022. – 128 с.: ил. - ISBN 978-5-09- </w:t>
      </w:r>
      <w:r>
        <w:rPr>
          <w:spacing w:val="-2"/>
          <w:sz w:val="24"/>
          <w:szCs w:val="24"/>
        </w:rPr>
        <w:t>092475-7.</w:t>
      </w:r>
    </w:p>
    <w:p w14:paraId="022178F6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0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Компьютерная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графика,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черчение: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9-й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класс: учебник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/ В.А.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Уханёва,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Е.Б. Животова. – 4-е изд., стер. – Москва: Просвещение, 2024. – 160 с.: ил. - ISBN 978-5-09- </w:t>
      </w:r>
      <w:r>
        <w:rPr>
          <w:spacing w:val="-2"/>
          <w:sz w:val="24"/>
          <w:szCs w:val="24"/>
        </w:rPr>
        <w:t>115492-4.</w:t>
      </w:r>
    </w:p>
    <w:p w14:paraId="286D0455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9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5-й класс: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рабочая тетрадь к учебнику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Е.С. Глозман,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О.А. Кожиной,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Ю.Л. Хотунцева, Е.Н. Кудаковой и др. /Е.С.Глозман, А.Е.Глозман, Е.Н. Кудакова, О.А.Кожина. – Москва: Просвещение, 2024. –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127, [1] с. : ил.</w:t>
      </w:r>
    </w:p>
    <w:p w14:paraId="4012306A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6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5-й класс: учебник / Е.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С. Глозман, О.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Кожина, Ю. Л. Хотунцев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[и др.]. – 4-е изд., перераб. – Москва: Просвещение, 2023. – 272 с.: ил.</w:t>
      </w:r>
    </w:p>
    <w:p w14:paraId="289581CB">
      <w:pPr>
        <w:pStyle w:val="9"/>
        <w:numPr>
          <w:ilvl w:val="0"/>
          <w:numId w:val="9"/>
        </w:numPr>
        <w:tabs>
          <w:tab w:val="left" w:pos="1477"/>
        </w:tabs>
        <w:spacing w:before="0" w:after="0" w:line="360" w:lineRule="auto"/>
        <w:ind w:left="710" w:right="283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6-й класс: рабочая тетрадь к учебнику Е.С. Глозман, О.А. Кожиной,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Ю.Л. Хотунцева, Е.Н. Кудаковой и др. /Е.С.Глозман, А.Е.Глозман, Е.Н. Кудакова, О.А.Кожина. – Москва: Просвещение, 2024. –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127, [1] с. : ил.</w:t>
      </w:r>
    </w:p>
    <w:p w14:paraId="14AF2931">
      <w:pPr>
        <w:pStyle w:val="9"/>
        <w:numPr>
          <w:ilvl w:val="0"/>
          <w:numId w:val="9"/>
        </w:numPr>
        <w:tabs>
          <w:tab w:val="left" w:pos="1417"/>
        </w:tabs>
        <w:spacing w:before="0" w:after="0" w:line="362" w:lineRule="auto"/>
        <w:ind w:left="710" w:right="282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6-й класс: учебник / Е. С. Глозман, О. А. Кожина, Ю.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Л.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Хотунцев [и др.]. – 4-е изд., перераб. – Москва: Просвещение, 2023. – 272, [1] с.: ил.</w:t>
      </w:r>
    </w:p>
    <w:p w14:paraId="1020D793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9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7 класс. учеб. пособие для общеобразоват. организаций [Текст] / В. М. Казакевич, Г. В. Пичугина, Г. Ю. Семёнова и др.; под ред. В. М. Казакевича. – М.: Просвещение, 2017. – 191 с.</w:t>
      </w:r>
    </w:p>
    <w:p w14:paraId="6B4A03B5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6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7-й класс: учебник / Е.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С. Глозман, О.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Кожина, Ю. Л. Хотунцев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[и др.]. – 4-е изд., перераб. – Москва: Просвещение, 2023. – 335, [1] с.: ил</w:t>
      </w:r>
    </w:p>
    <w:p w14:paraId="0D89C9E0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1" w:firstLine="283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8-9-е классы: учебник / Е. С. Глозман, О. А. Кожина, Ю. Л. Хотунцев [и др.]. – 4-е изд., перераб. – Москва: Просвещение,2023. – 336 с.: ил.</w:t>
      </w:r>
    </w:p>
    <w:p w14:paraId="30AD0BB4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81" w:firstLine="283"/>
        <w:jc w:val="both"/>
        <w:rPr>
          <w:sz w:val="24"/>
          <w:szCs w:val="24"/>
        </w:rPr>
      </w:pPr>
      <w:r>
        <w:rPr>
          <w:sz w:val="24"/>
          <w:szCs w:val="24"/>
        </w:rPr>
        <w:t>Труд (технология). Робототехника: 5-й класс: учебное пособие / И.В. Воронин, В.В. Воронина. – Москва: Просвещение, 2024. – 128 с.: ил. ISBN 978-5-09-119655-9.</w:t>
      </w:r>
    </w:p>
    <w:p w14:paraId="34037B03">
      <w:pPr>
        <w:pStyle w:val="9"/>
        <w:numPr>
          <w:ilvl w:val="0"/>
          <w:numId w:val="9"/>
        </w:numPr>
        <w:tabs>
          <w:tab w:val="left" w:pos="1417"/>
        </w:tabs>
        <w:spacing w:before="1" w:after="0" w:line="360" w:lineRule="auto"/>
        <w:ind w:left="710" w:right="283" w:firstLine="283"/>
        <w:jc w:val="both"/>
        <w:rPr>
          <w:sz w:val="24"/>
          <w:szCs w:val="24"/>
        </w:rPr>
      </w:pPr>
      <w:r>
        <w:rPr>
          <w:sz w:val="24"/>
          <w:szCs w:val="24"/>
        </w:rPr>
        <w:t>Труд (технология). Робототехника: 6-й класс: учебное пособие / И.В. Воронин, В.В. Воронина. – Москва: Просвещение, 2025. – 112 с.: ил. ISBN 978-5-09-120029-4.</w:t>
      </w:r>
    </w:p>
    <w:p w14:paraId="2BD67E3C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7" w:firstLine="283"/>
        <w:jc w:val="both"/>
        <w:rPr>
          <w:sz w:val="24"/>
          <w:szCs w:val="24"/>
        </w:rPr>
      </w:pPr>
      <w:r>
        <w:rPr>
          <w:sz w:val="24"/>
          <w:szCs w:val="24"/>
        </w:rPr>
        <w:t>Труд (технология): 5-й класс: учебное пособие / О.Н. Логвинова, Д.А. Махотин. – Москва: Просвещение, 2025. – 176 с.: ил. ISBN 978-5-09-120030-0.</w:t>
      </w:r>
    </w:p>
    <w:p w14:paraId="2C6C2D70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7" w:firstLine="283"/>
        <w:jc w:val="both"/>
        <w:rPr>
          <w:sz w:val="24"/>
          <w:szCs w:val="24"/>
        </w:rPr>
      </w:pPr>
      <w:r>
        <w:rPr>
          <w:sz w:val="24"/>
          <w:szCs w:val="24"/>
        </w:rPr>
        <w:t>Уроки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робототехники.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Конструкция.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Движение.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Управление.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С.А.Филиппов –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2-е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изд., испр. и доп. – М.: Лаборатория знаний, 2018.</w:t>
      </w:r>
    </w:p>
    <w:p w14:paraId="145304C8">
      <w:pPr>
        <w:pStyle w:val="9"/>
        <w:numPr>
          <w:ilvl w:val="0"/>
          <w:numId w:val="9"/>
        </w:numPr>
        <w:tabs>
          <w:tab w:val="left" w:pos="1417"/>
        </w:tabs>
        <w:spacing w:before="0" w:after="0" w:line="360" w:lineRule="auto"/>
        <w:ind w:left="710" w:right="278" w:firstLine="283"/>
        <w:jc w:val="both"/>
        <w:rPr>
          <w:sz w:val="24"/>
          <w:szCs w:val="24"/>
        </w:rPr>
      </w:pPr>
      <w:r>
        <w:rPr>
          <w:sz w:val="24"/>
          <w:szCs w:val="24"/>
        </w:rPr>
        <w:t>Хотунцев, Ю. Л. Творческие проекты по технологии и в номинации «Техника и техническое творчество» Всероссийской олимпиады школьников по технологии (тематика творческих проектов, этапы выполнения, написание и оформление пояснительной записки, защита проектов обучающимися общеобразовательных учреждений): Методические рекомендации / Ю. Л. Хотунцев, В. М. Заенчик, В. Е. Шмелев. – Москва: Общество с ограниченной ответственностью "Издательство Прометей", 2020. – 46 с. – ISBN 978-5- 907166-96-7. – EDN SRCVMR.</w:t>
      </w:r>
    </w:p>
    <w:p w14:paraId="6AB34711">
      <w:pPr>
        <w:pStyle w:val="9"/>
        <w:numPr>
          <w:ilvl w:val="0"/>
          <w:numId w:val="9"/>
        </w:numPr>
        <w:tabs>
          <w:tab w:val="left" w:pos="1417"/>
        </w:tabs>
        <w:spacing w:before="2" w:after="0" w:line="360" w:lineRule="auto"/>
        <w:ind w:left="710" w:right="276" w:firstLine="283"/>
        <w:jc w:val="both"/>
        <w:rPr>
          <w:sz w:val="24"/>
          <w:szCs w:val="24"/>
        </w:rPr>
      </w:pPr>
      <w:r>
        <w:rPr>
          <w:sz w:val="24"/>
          <w:szCs w:val="24"/>
        </w:rPr>
        <w:t>Хотунцев, Ю. Л. Учебное и творческое проектирование по технологии: теоретические основы и практические рекомендации учителям и обучающимся: Методические рекомендации / Ю. Л. Хотунцев, В. М. Заенчик, В. Е. Шмелев. – Москва: Общество с ограниченной ответственностью "Издательство "КноРус", 2020. – 138 с. – ISBN 978-5- 907166-97-4. – EDN GKZDFA.</w:t>
      </w:r>
    </w:p>
    <w:p w14:paraId="2D38879A">
      <w:pPr>
        <w:pStyle w:val="9"/>
        <w:numPr>
          <w:ilvl w:val="0"/>
          <w:numId w:val="9"/>
        </w:numPr>
        <w:tabs>
          <w:tab w:val="left" w:pos="1417"/>
        </w:tabs>
        <w:spacing w:before="0" w:after="0" w:line="275" w:lineRule="exact"/>
        <w:ind w:left="1417" w:right="0" w:hanging="424"/>
        <w:jc w:val="left"/>
        <w:rPr>
          <w:sz w:val="24"/>
          <w:szCs w:val="24"/>
        </w:rPr>
      </w:pPr>
      <w:r>
        <w:rPr>
          <w:sz w:val="24"/>
          <w:szCs w:val="24"/>
        </w:rPr>
        <w:t>Школа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производство.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2000-</w:t>
      </w:r>
      <w:r>
        <w:rPr>
          <w:spacing w:val="-2"/>
          <w:sz w:val="24"/>
          <w:szCs w:val="24"/>
        </w:rPr>
        <w:t>2025.</w:t>
      </w:r>
    </w:p>
    <w:p w14:paraId="45040D3A">
      <w:pPr>
        <w:pStyle w:val="2"/>
        <w:spacing w:before="144"/>
        <w:ind w:left="1418"/>
        <w:jc w:val="both"/>
        <w:rPr>
          <w:sz w:val="24"/>
          <w:szCs w:val="24"/>
        </w:rPr>
      </w:pPr>
      <w:r>
        <w:rPr>
          <w:sz w:val="24"/>
          <w:szCs w:val="24"/>
        </w:rPr>
        <w:t>Дополнительная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профильная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литература:</w:t>
      </w:r>
    </w:p>
    <w:p w14:paraId="21761907">
      <w:pPr>
        <w:pStyle w:val="9"/>
        <w:numPr>
          <w:ilvl w:val="0"/>
          <w:numId w:val="10"/>
        </w:numPr>
        <w:tabs>
          <w:tab w:val="left" w:pos="1417"/>
        </w:tabs>
        <w:spacing w:before="132" w:after="0" w:line="360" w:lineRule="auto"/>
        <w:ind w:left="710" w:right="280" w:firstLine="427"/>
        <w:jc w:val="both"/>
        <w:rPr>
          <w:sz w:val="24"/>
          <w:szCs w:val="24"/>
        </w:rPr>
      </w:pPr>
      <w:r>
        <w:rPr>
          <w:sz w:val="24"/>
          <w:szCs w:val="24"/>
        </w:rPr>
        <w:t>Алиева Н. З. Зрительные иллюзии: не верь глазам своим / Н. З. Алиева. – Ростов н/Д: Феникс, 2007. – 333 с.</w:t>
      </w:r>
    </w:p>
    <w:p w14:paraId="1D2E5687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78" w:firstLine="427"/>
        <w:jc w:val="both"/>
        <w:rPr>
          <w:sz w:val="24"/>
          <w:szCs w:val="24"/>
        </w:rPr>
      </w:pPr>
      <w:r>
        <w:rPr>
          <w:sz w:val="24"/>
          <w:szCs w:val="24"/>
        </w:rPr>
        <w:t>Горина Г. С. Моделирование формы одежды / Г. С. Горина. – М.: Лёгкая и пищевая промышленность, 1978. – 346 с.</w:t>
      </w:r>
    </w:p>
    <w:p w14:paraId="5F336332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2" w:lineRule="auto"/>
        <w:ind w:left="710" w:right="284" w:firstLine="427"/>
        <w:jc w:val="both"/>
        <w:rPr>
          <w:sz w:val="24"/>
          <w:szCs w:val="24"/>
        </w:rPr>
      </w:pPr>
      <w:r>
        <w:rPr>
          <w:sz w:val="24"/>
          <w:szCs w:val="24"/>
        </w:rPr>
        <w:t>ГОСТ Р 60.0.0.4-2023. Роботы и робототехнические устройства. Термины и определения: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"https://allgosts.ru/25/040/gost_r_60.0.0.4-2023" \h </w:instrText>
      </w:r>
      <w:r>
        <w:rPr>
          <w:sz w:val="24"/>
          <w:szCs w:val="24"/>
        </w:rPr>
        <w:fldChar w:fldCharType="separate"/>
      </w:r>
      <w:r>
        <w:rPr>
          <w:color w:val="0462C1"/>
          <w:sz w:val="24"/>
          <w:szCs w:val="24"/>
          <w:u w:val="single" w:color="0462C1"/>
        </w:rPr>
        <w:t>https://allgosts.ru/25/040/gost_r_60.0.0.4-2023</w:t>
      </w:r>
      <w:r>
        <w:rPr>
          <w:color w:val="0462C1"/>
          <w:sz w:val="24"/>
          <w:szCs w:val="24"/>
          <w:u w:val="single" w:color="0462C1"/>
        </w:rPr>
        <w:fldChar w:fldCharType="end"/>
      </w:r>
      <w:r>
        <w:rPr>
          <w:sz w:val="24"/>
          <w:szCs w:val="24"/>
        </w:rPr>
        <w:t>.</w:t>
      </w:r>
    </w:p>
    <w:p w14:paraId="47664203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78" w:firstLine="424"/>
        <w:jc w:val="both"/>
        <w:rPr>
          <w:sz w:val="24"/>
          <w:szCs w:val="24"/>
        </w:rPr>
      </w:pPr>
      <w:r>
        <w:rPr>
          <w:sz w:val="24"/>
          <w:szCs w:val="24"/>
        </w:rPr>
        <w:t>Костюм. Теория художественного проектирования [Текст]: учебник / под общ. ред. Т. В. Козловой; Московский текстильный ун-т им. А. Н. Косыгина. – М.: МГТУ им. А. Н. Косыгина, 2005. – 382 с.</w:t>
      </w:r>
    </w:p>
    <w:p w14:paraId="62A9CE0B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77" w:firstLine="427"/>
        <w:jc w:val="both"/>
        <w:rPr>
          <w:sz w:val="24"/>
          <w:szCs w:val="24"/>
        </w:rPr>
      </w:pPr>
      <w:r>
        <w:rPr>
          <w:sz w:val="24"/>
          <w:szCs w:val="24"/>
        </w:rPr>
        <w:t>Лаврентьев А. Н. История дизайна: учеб пособие / А. Н. Лаврентьев – М.: Гардарики. 2007. – 303 с.</w:t>
      </w:r>
    </w:p>
    <w:p w14:paraId="77A9FBFC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82" w:firstLine="427"/>
        <w:jc w:val="both"/>
        <w:rPr>
          <w:sz w:val="24"/>
          <w:szCs w:val="24"/>
        </w:rPr>
      </w:pPr>
      <w:r>
        <w:rPr>
          <w:sz w:val="24"/>
          <w:szCs w:val="24"/>
        </w:rPr>
        <w:t>Макавеева Н. С. Основы художественного проектирования костюма [Текст]: практикум / Н. С. Макавеева. – М.: Академия, 2008. – 240 с.</w:t>
      </w:r>
    </w:p>
    <w:p w14:paraId="40616475">
      <w:pPr>
        <w:pStyle w:val="9"/>
        <w:spacing w:after="0" w:line="360" w:lineRule="auto"/>
        <w:jc w:val="both"/>
        <w:rPr>
          <w:sz w:val="24"/>
          <w:szCs w:val="24"/>
        </w:rPr>
        <w:sectPr>
          <w:pgSz w:w="11910" w:h="16840"/>
          <w:pgMar w:top="1040" w:right="283" w:bottom="960" w:left="992" w:header="0" w:footer="779" w:gutter="0"/>
          <w:cols w:space="720" w:num="1"/>
        </w:sectPr>
      </w:pPr>
    </w:p>
    <w:p w14:paraId="772D96B2">
      <w:pPr>
        <w:pStyle w:val="9"/>
        <w:numPr>
          <w:ilvl w:val="0"/>
          <w:numId w:val="10"/>
        </w:numPr>
        <w:tabs>
          <w:tab w:val="left" w:pos="1417"/>
        </w:tabs>
        <w:spacing w:before="68" w:after="0" w:line="360" w:lineRule="auto"/>
        <w:ind w:left="710" w:right="281" w:firstLine="283"/>
        <w:jc w:val="left"/>
        <w:rPr>
          <w:sz w:val="24"/>
          <w:szCs w:val="24"/>
        </w:rPr>
      </w:pPr>
      <w:r>
        <w:rPr>
          <w:sz w:val="24"/>
          <w:szCs w:val="24"/>
        </w:rPr>
        <w:t>Мир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вещей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гл.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Т.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Евсеева.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Современная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энциклопедия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Аванта+,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2003.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– 444 с.</w:t>
      </w:r>
    </w:p>
    <w:p w14:paraId="248A3F42">
      <w:pPr>
        <w:pStyle w:val="9"/>
        <w:numPr>
          <w:ilvl w:val="0"/>
          <w:numId w:val="10"/>
        </w:numPr>
        <w:tabs>
          <w:tab w:val="left" w:pos="1417"/>
        </w:tabs>
        <w:spacing w:before="1" w:after="0" w:line="360" w:lineRule="auto"/>
        <w:ind w:left="710" w:right="283" w:firstLine="283"/>
        <w:jc w:val="left"/>
        <w:rPr>
          <w:sz w:val="24"/>
          <w:szCs w:val="24"/>
        </w:rPr>
      </w:pPr>
      <w:r>
        <w:rPr>
          <w:sz w:val="24"/>
          <w:szCs w:val="24"/>
        </w:rPr>
        <w:t>Моделирование и художественное оформление одежды: учебник / В. В. Ермилова, Д. Ю. Ермилова. – М.: OZON.RU, 2010. – 416 с.</w:t>
      </w:r>
    </w:p>
    <w:p w14:paraId="5C18FF36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79" w:firstLine="283"/>
        <w:jc w:val="left"/>
        <w:rPr>
          <w:sz w:val="24"/>
          <w:szCs w:val="24"/>
        </w:rPr>
      </w:pPr>
      <w:r>
        <w:rPr>
          <w:sz w:val="24"/>
          <w:szCs w:val="24"/>
        </w:rPr>
        <w:t>Пармон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Ф.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Рисунок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мода-графика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[Текст]: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Ф.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Пармон.</w:t>
      </w:r>
      <w:r>
        <w:rPr>
          <w:spacing w:val="77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Екатеринбург: Гуманитарный университет, 2004. – 256 с.</w:t>
      </w:r>
    </w:p>
    <w:p w14:paraId="6CC20ECD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78" w:firstLine="283"/>
        <w:jc w:val="left"/>
        <w:rPr>
          <w:sz w:val="24"/>
          <w:szCs w:val="24"/>
        </w:rPr>
      </w:pPr>
      <w:r>
        <w:rPr>
          <w:sz w:val="24"/>
          <w:szCs w:val="24"/>
        </w:rPr>
        <w:t>Плаксина Э.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Б.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История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костюма.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Стили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направления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[Текст]: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учеб.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пособие /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Э.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Б. Плаксина,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Л.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Михайловская,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Попов.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3-е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изд.,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стер.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М.: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Академия,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2008.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224</w:t>
      </w:r>
      <w:r>
        <w:rPr>
          <w:spacing w:val="-14"/>
          <w:sz w:val="24"/>
          <w:szCs w:val="24"/>
        </w:rPr>
        <w:t xml:space="preserve"> </w:t>
      </w:r>
      <w:r>
        <w:rPr>
          <w:sz w:val="24"/>
          <w:szCs w:val="24"/>
        </w:rPr>
        <w:t>с.</w:t>
      </w:r>
    </w:p>
    <w:p w14:paraId="4CF8394B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84" w:firstLine="283"/>
        <w:jc w:val="left"/>
        <w:rPr>
          <w:sz w:val="24"/>
          <w:szCs w:val="24"/>
        </w:rPr>
      </w:pPr>
      <w:r>
        <w:rPr>
          <w:sz w:val="24"/>
          <w:szCs w:val="24"/>
        </w:rPr>
        <w:t>Поляков В. А. Практикум по электротехнике [Текст]: учеб. пособие для учащихся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IX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X классов / под ред. Л. А. Лисова. – 4-е издание. – М.: Просвещение, 1973. –256 с.</w:t>
      </w:r>
    </w:p>
    <w:p w14:paraId="3F1C6F1E">
      <w:pPr>
        <w:pStyle w:val="9"/>
        <w:numPr>
          <w:ilvl w:val="0"/>
          <w:numId w:val="10"/>
        </w:numPr>
        <w:tabs>
          <w:tab w:val="left" w:pos="1417"/>
        </w:tabs>
        <w:spacing w:before="1" w:after="0" w:line="360" w:lineRule="auto"/>
        <w:ind w:left="710" w:right="290" w:firstLine="283"/>
        <w:jc w:val="left"/>
        <w:rPr>
          <w:sz w:val="24"/>
          <w:szCs w:val="24"/>
        </w:rPr>
      </w:pPr>
      <w:r>
        <w:rPr>
          <w:sz w:val="24"/>
          <w:szCs w:val="24"/>
        </w:rPr>
        <w:t>Проектирование</w:t>
      </w:r>
      <w:r>
        <w:rPr>
          <w:spacing w:val="79"/>
          <w:sz w:val="24"/>
          <w:szCs w:val="24"/>
        </w:rPr>
        <w:t xml:space="preserve"> </w:t>
      </w:r>
      <w:r>
        <w:rPr>
          <w:sz w:val="24"/>
          <w:szCs w:val="24"/>
        </w:rPr>
        <w:t>костюма.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Учебник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Л.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Сафина,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Л.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М.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Тухбатуллина,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В. Хамматова [и. др.] – М.: Инфа-М, 2015. – 239 с.</w:t>
      </w:r>
    </w:p>
    <w:p w14:paraId="067068B1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91" w:firstLine="283"/>
        <w:jc w:val="left"/>
        <w:rPr>
          <w:sz w:val="24"/>
          <w:szCs w:val="24"/>
        </w:rPr>
      </w:pPr>
      <w:r>
        <w:rPr>
          <w:sz w:val="24"/>
          <w:szCs w:val="24"/>
        </w:rPr>
        <w:t>Рунге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Ф.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История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дизайна,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техники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Рунге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Ф.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Учеб.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пособие.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кн. Кн.1 – М.: Архитектура-с, 2008. – 368 с.</w:t>
      </w:r>
    </w:p>
    <w:p w14:paraId="70E8A3EB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80" w:firstLine="283"/>
        <w:jc w:val="left"/>
        <w:rPr>
          <w:sz w:val="24"/>
          <w:szCs w:val="24"/>
        </w:rPr>
      </w:pPr>
      <w:r>
        <w:rPr>
          <w:sz w:val="24"/>
          <w:szCs w:val="24"/>
        </w:rPr>
        <w:t>Современная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энциклопедия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Аванта+.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Мода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стиль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гл.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ред.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В.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Володин.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М.: Аванта+, 2002. – 480 с.</w:t>
      </w:r>
    </w:p>
    <w:p w14:paraId="27766C21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77" w:firstLine="283"/>
        <w:jc w:val="left"/>
        <w:rPr>
          <w:sz w:val="24"/>
          <w:szCs w:val="24"/>
        </w:rPr>
      </w:pPr>
      <w:r>
        <w:rPr>
          <w:sz w:val="24"/>
          <w:szCs w:val="24"/>
        </w:rPr>
        <w:t>Труханова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Иллюстрированное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пособие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лёгкой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одежды.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М.: Высшая школа: Изд. центр «Академия», 2000. – 176 с.</w:t>
      </w:r>
    </w:p>
    <w:p w14:paraId="19F37596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2" w:lineRule="auto"/>
        <w:ind w:left="710" w:right="286" w:firstLine="283"/>
        <w:jc w:val="left"/>
        <w:rPr>
          <w:sz w:val="24"/>
          <w:szCs w:val="24"/>
        </w:rPr>
      </w:pPr>
      <w:r>
        <w:rPr>
          <w:sz w:val="24"/>
          <w:szCs w:val="24"/>
        </w:rPr>
        <w:t>Уроки робототехники. Конструкция. Движение. Управление / С. А. Филиппов; сост.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А. Я. Щелкунова. – 2-е изд., испр. и доп. – М.: Лаборатория знаний, 2018. – 190 с.</w:t>
      </w:r>
    </w:p>
    <w:p w14:paraId="03191C80">
      <w:pPr>
        <w:pStyle w:val="9"/>
        <w:numPr>
          <w:ilvl w:val="0"/>
          <w:numId w:val="10"/>
        </w:numPr>
        <w:tabs>
          <w:tab w:val="left" w:pos="1417"/>
        </w:tabs>
        <w:spacing w:before="0" w:after="0" w:line="360" w:lineRule="auto"/>
        <w:ind w:left="710" w:right="288" w:firstLine="283"/>
        <w:jc w:val="left"/>
        <w:rPr>
          <w:sz w:val="24"/>
          <w:szCs w:val="24"/>
        </w:rPr>
      </w:pPr>
      <w:r>
        <w:rPr>
          <w:sz w:val="24"/>
          <w:szCs w:val="24"/>
        </w:rPr>
        <w:t>Хотунцев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Ю.Л.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Человек,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технологии,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окружающая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среда: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Учебное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пособие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для преподавателей и студентов / Ю.Л. Хотунцев. – Москва : Прометей, 2019. – 354 с.</w:t>
      </w:r>
    </w:p>
    <w:p w14:paraId="7FBF86D6">
      <w:pPr>
        <w:pStyle w:val="2"/>
        <w:ind w:left="1418"/>
        <w:rPr>
          <w:sz w:val="24"/>
          <w:szCs w:val="24"/>
        </w:rPr>
      </w:pPr>
      <w:r>
        <w:rPr>
          <w:sz w:val="24"/>
          <w:szCs w:val="24"/>
        </w:rPr>
        <w:t>Электронные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ресурсы:</w:t>
      </w:r>
    </w:p>
    <w:p w14:paraId="0A014F1D">
      <w:pPr>
        <w:pStyle w:val="9"/>
        <w:numPr>
          <w:ilvl w:val="0"/>
          <w:numId w:val="11"/>
        </w:numPr>
        <w:tabs>
          <w:tab w:val="left" w:pos="1417"/>
        </w:tabs>
        <w:spacing w:before="134" w:after="0" w:line="360" w:lineRule="auto"/>
        <w:ind w:left="710" w:right="278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 полезных советов по работе на лазерном гравёре по дереву и фанере. Настройка лазерного гравёра. [Электронный ресурс] / 3Dtool 2013-2025 / 3Dtool Комплексные 3D </w:t>
      </w:r>
      <w:r>
        <w:rPr>
          <w:spacing w:val="-2"/>
          <w:sz w:val="24"/>
          <w:szCs w:val="24"/>
        </w:rPr>
        <w:t>решения.</w:t>
      </w:r>
    </w:p>
    <w:p w14:paraId="71172DD3">
      <w:pPr>
        <w:pStyle w:val="9"/>
        <w:numPr>
          <w:ilvl w:val="0"/>
          <w:numId w:val="11"/>
        </w:numPr>
        <w:tabs>
          <w:tab w:val="left" w:pos="1417"/>
        </w:tabs>
        <w:spacing w:before="0" w:after="0" w:line="362" w:lineRule="auto"/>
        <w:ind w:left="710" w:right="287" w:firstLine="427"/>
        <w:jc w:val="both"/>
        <w:rPr>
          <w:sz w:val="24"/>
          <w:szCs w:val="24"/>
        </w:rPr>
      </w:pPr>
      <w:r>
        <w:rPr>
          <w:sz w:val="24"/>
          <w:szCs w:val="24"/>
        </w:rPr>
        <w:t>АСКОН [Электронный ресурс] / Российское инженерное ПО для проектирования, производства и бизнеса // АСКОН, 1989 – 2025</w:t>
      </w:r>
    </w:p>
    <w:p w14:paraId="368C345E">
      <w:pPr>
        <w:pStyle w:val="9"/>
        <w:numPr>
          <w:ilvl w:val="0"/>
          <w:numId w:val="11"/>
        </w:numPr>
        <w:tabs>
          <w:tab w:val="left" w:pos="1417"/>
        </w:tabs>
        <w:spacing w:before="0" w:after="0" w:line="271" w:lineRule="exact"/>
        <w:ind w:left="1417" w:right="0" w:hanging="424"/>
        <w:jc w:val="both"/>
        <w:rPr>
          <w:sz w:val="24"/>
          <w:szCs w:val="24"/>
        </w:rPr>
      </w:pPr>
      <w:r>
        <w:rPr>
          <w:sz w:val="24"/>
          <w:szCs w:val="24"/>
        </w:rPr>
        <w:t>ГОСТ</w:t>
      </w:r>
      <w:r>
        <w:rPr>
          <w:spacing w:val="55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Р</w:t>
      </w:r>
      <w:r>
        <w:rPr>
          <w:spacing w:val="56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60.0.0.4-2023/ИСО</w:t>
      </w:r>
      <w:r>
        <w:rPr>
          <w:spacing w:val="55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8373:2021,</w:t>
      </w:r>
      <w:r>
        <w:rPr>
          <w:spacing w:val="55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дата</w:t>
      </w:r>
      <w:r>
        <w:rPr>
          <w:spacing w:val="55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введения</w:t>
      </w:r>
      <w:r>
        <w:rPr>
          <w:spacing w:val="55"/>
          <w:w w:val="150"/>
          <w:sz w:val="24"/>
          <w:szCs w:val="24"/>
        </w:rPr>
        <w:t xml:space="preserve">   </w:t>
      </w:r>
      <w:r>
        <w:rPr>
          <w:sz w:val="24"/>
          <w:szCs w:val="24"/>
        </w:rPr>
        <w:t>2023-09-</w:t>
      </w:r>
      <w:r>
        <w:rPr>
          <w:spacing w:val="-5"/>
          <w:sz w:val="24"/>
          <w:szCs w:val="24"/>
        </w:rPr>
        <w:t>01:</w:t>
      </w:r>
    </w:p>
    <w:p w14:paraId="260A338B">
      <w:pPr>
        <w:pStyle w:val="6"/>
        <w:spacing w:before="138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"https://docs.cntd.ru/document/1301394978" \h </w:instrText>
      </w:r>
      <w:r>
        <w:rPr>
          <w:sz w:val="24"/>
          <w:szCs w:val="24"/>
        </w:rPr>
        <w:fldChar w:fldCharType="separate"/>
      </w:r>
      <w:r>
        <w:rPr>
          <w:spacing w:val="-2"/>
          <w:sz w:val="24"/>
          <w:szCs w:val="24"/>
        </w:rPr>
        <w:t>https://docs.cntd.ru/document/1301394978</w:t>
      </w:r>
      <w:r>
        <w:rPr>
          <w:spacing w:val="-2"/>
          <w:sz w:val="24"/>
          <w:szCs w:val="24"/>
        </w:rPr>
        <w:fldChar w:fldCharType="end"/>
      </w:r>
    </w:p>
    <w:p w14:paraId="6C6782DB">
      <w:pPr>
        <w:pStyle w:val="9"/>
        <w:numPr>
          <w:ilvl w:val="0"/>
          <w:numId w:val="12"/>
        </w:numPr>
        <w:tabs>
          <w:tab w:val="left" w:pos="1417"/>
        </w:tabs>
        <w:spacing w:before="137" w:after="0" w:line="360" w:lineRule="auto"/>
        <w:ind w:left="710" w:right="281" w:firstLine="427"/>
        <w:jc w:val="left"/>
        <w:rPr>
          <w:sz w:val="24"/>
          <w:szCs w:val="24"/>
        </w:rPr>
      </w:pPr>
      <w:r>
        <w:rPr>
          <w:sz w:val="24"/>
          <w:szCs w:val="24"/>
        </w:rPr>
        <w:t>Издательский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центр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«Академия» [Электронный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ресурс]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URL: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"http://www.academia-moscow.ru/" \h </w:instrText>
      </w:r>
      <w:r>
        <w:rPr>
          <w:sz w:val="24"/>
          <w:szCs w:val="24"/>
        </w:rPr>
        <w:fldChar w:fldCharType="separate"/>
      </w:r>
      <w:r>
        <w:rPr>
          <w:color w:val="0462C1"/>
          <w:sz w:val="24"/>
          <w:szCs w:val="24"/>
          <w:u w:val="single" w:color="0462C1"/>
        </w:rPr>
        <w:t>http://www.academia-</w:t>
      </w:r>
      <w:r>
        <w:rPr>
          <w:color w:val="0462C1"/>
          <w:sz w:val="24"/>
          <w:szCs w:val="24"/>
          <w:u w:val="single" w:color="0462C1"/>
        </w:rPr>
        <w:fldChar w:fldCharType="end"/>
      </w:r>
      <w:r>
        <w:rPr>
          <w:color w:val="0462C1"/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"http://www.academia-moscow.ru/" \h </w:instrText>
      </w:r>
      <w:r>
        <w:rPr>
          <w:sz w:val="24"/>
          <w:szCs w:val="24"/>
        </w:rPr>
        <w:fldChar w:fldCharType="separate"/>
      </w:r>
      <w:r>
        <w:rPr>
          <w:color w:val="0462C1"/>
          <w:spacing w:val="-2"/>
          <w:sz w:val="24"/>
          <w:szCs w:val="24"/>
          <w:u w:val="single" w:color="0462C1"/>
        </w:rPr>
        <w:t>moscow.ru/</w:t>
      </w:r>
      <w:r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fldChar w:fldCharType="end"/>
      </w:r>
    </w:p>
    <w:p w14:paraId="42812B87">
      <w:pPr>
        <w:pStyle w:val="9"/>
        <w:numPr>
          <w:ilvl w:val="0"/>
          <w:numId w:val="12"/>
        </w:numPr>
        <w:tabs>
          <w:tab w:val="left" w:pos="1417"/>
          <w:tab w:val="left" w:pos="3991"/>
          <w:tab w:val="left" w:pos="5944"/>
          <w:tab w:val="left" w:pos="8194"/>
          <w:tab w:val="left" w:pos="9735"/>
        </w:tabs>
        <w:spacing w:before="0" w:after="0" w:line="360" w:lineRule="auto"/>
        <w:ind w:left="710" w:right="280" w:firstLine="42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Политехническая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библиотека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[Электронный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ресурс]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/URL: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"https://polymus.ru/ru/museum/library/" \h </w:instrText>
      </w:r>
      <w:r>
        <w:rPr>
          <w:sz w:val="24"/>
          <w:szCs w:val="24"/>
        </w:rPr>
        <w:fldChar w:fldCharType="separate"/>
      </w:r>
      <w:r>
        <w:rPr>
          <w:color w:val="0462C1"/>
          <w:spacing w:val="-2"/>
          <w:sz w:val="24"/>
          <w:szCs w:val="24"/>
          <w:u w:val="single" w:color="0462C1"/>
        </w:rPr>
        <w:t>https://polymus.ru/ru/museum/library/</w:t>
      </w:r>
      <w:r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fldChar w:fldCharType="end"/>
      </w:r>
    </w:p>
    <w:p w14:paraId="0B6318E1">
      <w:pPr>
        <w:pStyle w:val="9"/>
        <w:numPr>
          <w:ilvl w:val="0"/>
          <w:numId w:val="12"/>
        </w:numPr>
        <w:tabs>
          <w:tab w:val="left" w:pos="1417"/>
        </w:tabs>
        <w:spacing w:before="68" w:after="0" w:line="360" w:lineRule="auto"/>
        <w:ind w:left="710" w:right="287" w:firstLine="283"/>
        <w:jc w:val="left"/>
        <w:rPr>
          <w:sz w:val="24"/>
          <w:szCs w:val="24"/>
        </w:rPr>
      </w:pPr>
      <w:r>
        <w:rPr>
          <w:sz w:val="24"/>
          <w:szCs w:val="24"/>
        </w:rPr>
        <w:t>Среда TestSys для организации дистанционных этапов олимпиады с автоматической проверкой проверки заданий в TRIK Studio.</w:t>
      </w:r>
    </w:p>
    <w:p w14:paraId="7D0AD33F">
      <w:pPr>
        <w:pStyle w:val="9"/>
        <w:numPr>
          <w:ilvl w:val="0"/>
          <w:numId w:val="12"/>
        </w:numPr>
        <w:tabs>
          <w:tab w:val="left" w:pos="1417"/>
        </w:tabs>
        <w:spacing w:before="1" w:after="0" w:line="240" w:lineRule="auto"/>
        <w:ind w:left="1417" w:right="0" w:hanging="424"/>
        <w:jc w:val="left"/>
        <w:rPr>
          <w:sz w:val="24"/>
          <w:szCs w:val="24"/>
        </w:rPr>
      </w:pPr>
      <w:r>
        <w:rPr>
          <w:sz w:val="24"/>
          <w:szCs w:val="24"/>
        </w:rPr>
        <w:t>Среда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программирования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Arduino</w:t>
      </w:r>
      <w:r>
        <w:rPr>
          <w:spacing w:val="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IDE.</w:t>
      </w:r>
    </w:p>
    <w:p w14:paraId="680FE066">
      <w:pPr>
        <w:pStyle w:val="9"/>
        <w:numPr>
          <w:ilvl w:val="0"/>
          <w:numId w:val="12"/>
        </w:numPr>
        <w:tabs>
          <w:tab w:val="left" w:pos="1417"/>
          <w:tab w:val="left" w:pos="2622"/>
          <w:tab w:val="left" w:pos="5169"/>
          <w:tab w:val="left" w:pos="7093"/>
          <w:tab w:val="left" w:pos="8503"/>
          <w:tab w:val="left" w:pos="9652"/>
        </w:tabs>
        <w:spacing w:before="139" w:after="0" w:line="360" w:lineRule="auto"/>
        <w:ind w:left="710" w:right="281" w:firstLine="283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Среда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программирования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виртуальных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роботов</w:t>
      </w:r>
      <w:r>
        <w:rPr>
          <w:sz w:val="24"/>
          <w:szCs w:val="24"/>
        </w:rPr>
        <w:tab/>
      </w:r>
      <w:r>
        <w:rPr>
          <w:spacing w:val="-4"/>
          <w:sz w:val="24"/>
          <w:szCs w:val="24"/>
        </w:rPr>
        <w:t>TRIK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Studio: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"https://trikset.com/downloads#trikstudio" \h </w:instrText>
      </w:r>
      <w:r>
        <w:rPr>
          <w:sz w:val="24"/>
          <w:szCs w:val="24"/>
        </w:rPr>
        <w:fldChar w:fldCharType="separate"/>
      </w:r>
      <w:r>
        <w:rPr>
          <w:spacing w:val="-2"/>
          <w:sz w:val="24"/>
          <w:szCs w:val="24"/>
        </w:rPr>
        <w:t>https://trikset.com/downloads#trikstudio</w:t>
      </w:r>
      <w:r>
        <w:rPr>
          <w:spacing w:val="-2"/>
          <w:sz w:val="24"/>
          <w:szCs w:val="24"/>
        </w:rPr>
        <w:fldChar w:fldCharType="end"/>
      </w:r>
    </w:p>
    <w:p w14:paraId="6DF44224">
      <w:pPr>
        <w:pStyle w:val="9"/>
        <w:numPr>
          <w:ilvl w:val="0"/>
          <w:numId w:val="12"/>
        </w:numPr>
        <w:tabs>
          <w:tab w:val="left" w:pos="1417"/>
          <w:tab w:val="left" w:pos="2334"/>
          <w:tab w:val="left" w:pos="2724"/>
          <w:tab w:val="left" w:pos="4195"/>
          <w:tab w:val="left" w:pos="5560"/>
          <w:tab w:val="left" w:pos="6071"/>
          <w:tab w:val="left" w:pos="7934"/>
          <w:tab w:val="left" w:pos="8325"/>
        </w:tabs>
        <w:spacing w:before="0" w:after="0" w:line="360" w:lineRule="auto"/>
        <w:ind w:left="710" w:right="284" w:firstLine="283"/>
        <w:jc w:val="left"/>
        <w:rPr>
          <w:sz w:val="24"/>
          <w:szCs w:val="24"/>
        </w:rPr>
      </w:pPr>
      <w:r>
        <w:rPr>
          <w:spacing w:val="-4"/>
          <w:sz w:val="24"/>
          <w:szCs w:val="24"/>
        </w:rPr>
        <w:t>Уроки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справочные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материалы</w:t>
      </w:r>
      <w:r>
        <w:rPr>
          <w:sz w:val="24"/>
          <w:szCs w:val="24"/>
        </w:rPr>
        <w:tab/>
      </w:r>
      <w:r>
        <w:rPr>
          <w:spacing w:val="-6"/>
          <w:sz w:val="24"/>
          <w:szCs w:val="24"/>
        </w:rPr>
        <w:t>по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>электротехнике</w:t>
      </w:r>
      <w:r>
        <w:rPr>
          <w:sz w:val="24"/>
          <w:szCs w:val="24"/>
        </w:rPr>
        <w:tab/>
      </w:r>
      <w:r>
        <w:rPr>
          <w:spacing w:val="-10"/>
          <w:sz w:val="24"/>
          <w:szCs w:val="24"/>
        </w:rPr>
        <w:t>и</w:t>
      </w:r>
      <w:r>
        <w:rPr>
          <w:sz w:val="24"/>
          <w:szCs w:val="24"/>
        </w:rPr>
        <w:tab/>
      </w:r>
      <w:r>
        <w:rPr>
          <w:spacing w:val="-2"/>
          <w:sz w:val="24"/>
          <w:szCs w:val="24"/>
        </w:rPr>
        <w:t xml:space="preserve">программированию </w:t>
      </w:r>
      <w:r>
        <w:rPr>
          <w:sz w:val="24"/>
          <w:szCs w:val="24"/>
        </w:rPr>
        <w:t xml:space="preserve">контроллеров: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"http://wiki.amperka.ru/" \h </w:instrText>
      </w:r>
      <w:r>
        <w:rPr>
          <w:sz w:val="24"/>
          <w:szCs w:val="24"/>
        </w:rPr>
        <w:fldChar w:fldCharType="separate"/>
      </w:r>
      <w:r>
        <w:rPr>
          <w:color w:val="0462C1"/>
          <w:sz w:val="24"/>
          <w:szCs w:val="24"/>
          <w:u w:val="single" w:color="0462C1"/>
        </w:rPr>
        <w:t>http://wiki.amperka.ru</w:t>
      </w:r>
      <w:r>
        <w:rPr>
          <w:color w:val="0462C1"/>
          <w:sz w:val="24"/>
          <w:szCs w:val="24"/>
          <w:u w:val="single" w:color="0462C1"/>
        </w:rPr>
        <w:fldChar w:fldCharType="end"/>
      </w:r>
    </w:p>
    <w:p w14:paraId="16ADFD04">
      <w:pPr>
        <w:pStyle w:val="9"/>
        <w:numPr>
          <w:ilvl w:val="0"/>
          <w:numId w:val="12"/>
        </w:numPr>
        <w:tabs>
          <w:tab w:val="left" w:pos="1417"/>
        </w:tabs>
        <w:spacing w:before="0" w:after="0" w:line="240" w:lineRule="auto"/>
        <w:ind w:left="1417" w:right="0" w:hanging="424"/>
        <w:jc w:val="left"/>
        <w:rPr>
          <w:sz w:val="24"/>
          <w:szCs w:val="24"/>
        </w:rPr>
      </w:pPr>
      <w:r>
        <w:rPr>
          <w:sz w:val="24"/>
          <w:szCs w:val="24"/>
        </w:rPr>
        <w:t>ЧПУ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Моделист.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Станки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ЧПУ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хобби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бизнеса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[Электронный</w:t>
      </w:r>
      <w:r>
        <w:rPr>
          <w:spacing w:val="-2"/>
          <w:sz w:val="24"/>
          <w:szCs w:val="24"/>
        </w:rPr>
        <w:t xml:space="preserve"> ресурс]</w:t>
      </w:r>
    </w:p>
    <w:p w14:paraId="6A4D2D85">
      <w:pPr>
        <w:pStyle w:val="9"/>
        <w:numPr>
          <w:ilvl w:val="0"/>
          <w:numId w:val="12"/>
        </w:numPr>
        <w:tabs>
          <w:tab w:val="left" w:pos="1417"/>
        </w:tabs>
        <w:spacing w:before="137" w:after="0" w:line="360" w:lineRule="auto"/>
        <w:ind w:left="710" w:right="284" w:firstLine="283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ЭЛЕКТРОННАЯ КНИГА. Бесплатная библиотека школьника [Электронный ресурс] / URL: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"https://elkniga.ucoz.ru/" \h </w:instrText>
      </w:r>
      <w:r>
        <w:rPr>
          <w:sz w:val="24"/>
          <w:szCs w:val="24"/>
        </w:rPr>
        <w:fldChar w:fldCharType="separate"/>
      </w:r>
      <w:r>
        <w:rPr>
          <w:color w:val="0462C1"/>
          <w:sz w:val="24"/>
          <w:szCs w:val="24"/>
          <w:u w:val="single" w:color="0462C1"/>
        </w:rPr>
        <w:t>https://elkniga.ucoz.ru/</w:t>
      </w:r>
      <w:r>
        <w:rPr>
          <w:color w:val="0462C1"/>
          <w:sz w:val="24"/>
          <w:szCs w:val="24"/>
          <w:u w:val="single" w:color="0462C1"/>
        </w:rPr>
        <w:fldChar w:fldCharType="end"/>
      </w:r>
      <w:r>
        <w:rPr>
          <w:sz w:val="24"/>
          <w:szCs w:val="24"/>
        </w:rPr>
        <w:t>.</w:t>
      </w:r>
    </w:p>
    <w:p w14:paraId="31C1DD64">
      <w:pPr>
        <w:pStyle w:val="6"/>
        <w:spacing w:before="145"/>
        <w:ind w:left="0" w:firstLine="0"/>
        <w:jc w:val="left"/>
        <w:rPr>
          <w:sz w:val="24"/>
          <w:szCs w:val="24"/>
        </w:rPr>
      </w:pPr>
    </w:p>
    <w:p w14:paraId="6D4E25A9">
      <w:pPr>
        <w:pStyle w:val="2"/>
        <w:ind w:left="880"/>
        <w:rPr>
          <w:sz w:val="24"/>
          <w:szCs w:val="24"/>
        </w:rPr>
      </w:pPr>
      <w:r>
        <w:rPr>
          <w:sz w:val="24"/>
          <w:szCs w:val="24"/>
        </w:rPr>
        <w:t>Ссылки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программное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обеспечение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для практических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работ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3D-</w:t>
      </w:r>
      <w:r>
        <w:rPr>
          <w:spacing w:val="-2"/>
          <w:sz w:val="24"/>
          <w:szCs w:val="24"/>
        </w:rPr>
        <w:t>моделированию</w:t>
      </w:r>
    </w:p>
    <w:p w14:paraId="0C8C87F5">
      <w:pPr>
        <w:pStyle w:val="6"/>
        <w:spacing w:before="11"/>
        <w:ind w:left="0" w:firstLine="0"/>
        <w:jc w:val="left"/>
        <w:rPr>
          <w:b/>
          <w:sz w:val="24"/>
          <w:szCs w:val="24"/>
        </w:rPr>
      </w:pPr>
    </w:p>
    <w:tbl>
      <w:tblPr>
        <w:tblStyle w:val="5"/>
        <w:tblW w:w="0" w:type="auto"/>
        <w:tblInd w:w="49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7"/>
        <w:gridCol w:w="1954"/>
        <w:gridCol w:w="3262"/>
        <w:gridCol w:w="4076"/>
      </w:tblGrid>
      <w:tr w14:paraId="2A6E4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7" w:type="dxa"/>
          </w:tcPr>
          <w:p w14:paraId="6B6C2FBF">
            <w:pPr>
              <w:pStyle w:val="10"/>
              <w:spacing w:line="268" w:lineRule="exact"/>
              <w:ind w:left="223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№</w:t>
            </w:r>
          </w:p>
          <w:p w14:paraId="55B76576">
            <w:pPr>
              <w:pStyle w:val="10"/>
              <w:spacing w:line="264" w:lineRule="exact"/>
              <w:ind w:left="175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п/п</w:t>
            </w:r>
          </w:p>
        </w:tc>
        <w:tc>
          <w:tcPr>
            <w:tcW w:w="1954" w:type="dxa"/>
          </w:tcPr>
          <w:p w14:paraId="1BDF106D">
            <w:pPr>
              <w:pStyle w:val="10"/>
              <w:spacing w:before="131"/>
              <w:ind w:left="22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Наименование</w:t>
            </w:r>
          </w:p>
        </w:tc>
        <w:tc>
          <w:tcPr>
            <w:tcW w:w="3262" w:type="dxa"/>
          </w:tcPr>
          <w:p w14:paraId="6E1E1DA2">
            <w:pPr>
              <w:pStyle w:val="10"/>
              <w:spacing w:before="131"/>
              <w:ind w:left="993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Примечание</w:t>
            </w:r>
          </w:p>
        </w:tc>
        <w:tc>
          <w:tcPr>
            <w:tcW w:w="4076" w:type="dxa"/>
          </w:tcPr>
          <w:p w14:paraId="6D2B2BD9">
            <w:pPr>
              <w:pStyle w:val="10"/>
              <w:spacing w:before="131"/>
              <w:ind w:left="114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Интернет-ссылка</w:t>
            </w:r>
          </w:p>
        </w:tc>
      </w:tr>
      <w:tr w14:paraId="6475B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1" w:hRule="atLeast"/>
        </w:trPr>
        <w:tc>
          <w:tcPr>
            <w:tcW w:w="677" w:type="dxa"/>
          </w:tcPr>
          <w:p w14:paraId="3F1EB53A">
            <w:pPr>
              <w:pStyle w:val="10"/>
              <w:spacing w:line="270" w:lineRule="exact"/>
              <w:ind w:left="158"/>
              <w:rPr>
                <w:i/>
                <w:sz w:val="24"/>
                <w:szCs w:val="24"/>
              </w:rPr>
            </w:pPr>
            <w:r>
              <w:rPr>
                <w:i/>
                <w:spacing w:val="-10"/>
                <w:sz w:val="24"/>
                <w:szCs w:val="24"/>
              </w:rPr>
              <w:t>1</w:t>
            </w:r>
          </w:p>
        </w:tc>
        <w:tc>
          <w:tcPr>
            <w:tcW w:w="1954" w:type="dxa"/>
          </w:tcPr>
          <w:p w14:paraId="2CF21F1D">
            <w:pPr>
              <w:pStyle w:val="10"/>
              <w:ind w:left="105" w:right="828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Компас 3DLTv.12</w:t>
            </w:r>
          </w:p>
        </w:tc>
        <w:tc>
          <w:tcPr>
            <w:tcW w:w="3262" w:type="dxa"/>
          </w:tcPr>
          <w:p w14:paraId="15205B49">
            <w:pPr>
              <w:pStyle w:val="10"/>
              <w:ind w:left="107" w:right="1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Бесплатная,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работает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форматами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STL,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OBJ,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STEP, поэтому рекомендуется более продвинутая версия –</w:t>
            </w:r>
          </w:p>
          <w:p w14:paraId="4FBEBB79">
            <w:pPr>
              <w:pStyle w:val="10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 и </w:t>
            </w:r>
            <w:r>
              <w:rPr>
                <w:spacing w:val="-4"/>
                <w:sz w:val="24"/>
                <w:szCs w:val="24"/>
              </w:rPr>
              <w:t>выше</w:t>
            </w:r>
          </w:p>
        </w:tc>
        <w:tc>
          <w:tcPr>
            <w:tcW w:w="4076" w:type="dxa"/>
          </w:tcPr>
          <w:p w14:paraId="39470157">
            <w:pPr>
              <w:pStyle w:val="10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"https://kompas.ru/kompas-3d-lt/about/"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https://kompas.ru/kompas-3d-lt/about/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  <w:r>
              <w:rPr>
                <w:color w:val="0462C1"/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Комплекты: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"https://edu.ascon.ru/main/download/freeware/"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https://edu.ascon.ru/main/download/fre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  <w:r>
              <w:rPr>
                <w:color w:val="0462C1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"https://edu.ascon.ru/main/download/freeware/"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eware/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48A1D1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7" w:type="dxa"/>
          </w:tcPr>
          <w:p w14:paraId="66F08C45">
            <w:pPr>
              <w:pStyle w:val="10"/>
              <w:spacing w:line="268" w:lineRule="exact"/>
              <w:ind w:left="15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954" w:type="dxa"/>
          </w:tcPr>
          <w:p w14:paraId="05854397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Компас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3Dv.19</w:t>
            </w:r>
          </w:p>
        </w:tc>
        <w:tc>
          <w:tcPr>
            <w:tcW w:w="3262" w:type="dxa"/>
          </w:tcPr>
          <w:p w14:paraId="611A2991">
            <w:pPr>
              <w:pStyle w:val="10"/>
              <w:ind w:left="107" w:right="4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Платная, доступна образовательная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лицензия</w:t>
            </w:r>
          </w:p>
          <w:p w14:paraId="64284E1D">
            <w:pPr>
              <w:pStyle w:val="10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или</w:t>
            </w:r>
            <w:r>
              <w:rPr>
                <w:spacing w:val="-2"/>
                <w:sz w:val="24"/>
                <w:szCs w:val="24"/>
              </w:rPr>
              <w:t xml:space="preserve"> триал</w:t>
            </w:r>
          </w:p>
        </w:tc>
        <w:tc>
          <w:tcPr>
            <w:tcW w:w="4076" w:type="dxa"/>
          </w:tcPr>
          <w:p w14:paraId="3D4D5E87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"https://edu.ascon.ru/main/download/kit/"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https://edu.ascon.ru/main/download/kit/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212E5A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677" w:type="dxa"/>
          </w:tcPr>
          <w:p w14:paraId="404388B7">
            <w:pPr>
              <w:pStyle w:val="10"/>
              <w:spacing w:line="268" w:lineRule="exact"/>
              <w:ind w:left="15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954" w:type="dxa"/>
          </w:tcPr>
          <w:p w14:paraId="036BD3F2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Polygon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262" w:type="dxa"/>
          </w:tcPr>
          <w:p w14:paraId="1CE2A392">
            <w:pPr>
              <w:pStyle w:val="10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Бесплатная,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работает</w:t>
            </w:r>
          </w:p>
          <w:p w14:paraId="4069A364">
            <w:pPr>
              <w:pStyle w:val="10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3D-принтерами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Picaso</w:t>
            </w:r>
          </w:p>
        </w:tc>
        <w:tc>
          <w:tcPr>
            <w:tcW w:w="4076" w:type="dxa"/>
          </w:tcPr>
          <w:p w14:paraId="37BCBBC4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"https://picaso-3d.com/ru/products/soft/polygon-2-0/"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https://picaso-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  <w:p w14:paraId="12ABFCD3">
            <w:pPr>
              <w:pStyle w:val="10"/>
              <w:spacing w:line="264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"https://picaso-3d.com/ru/products/soft/polygon-2-0/"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3d.com/ru/products/soft/polygon-2-</w:t>
            </w:r>
            <w:r>
              <w:rPr>
                <w:color w:val="0462C1"/>
                <w:spacing w:val="-5"/>
                <w:sz w:val="24"/>
                <w:szCs w:val="24"/>
                <w:u w:val="single" w:color="0462C1"/>
              </w:rPr>
              <w:t>0/</w:t>
            </w:r>
            <w:r>
              <w:rPr>
                <w:color w:val="0462C1"/>
                <w:spacing w:val="-5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29562B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7" w:type="dxa"/>
          </w:tcPr>
          <w:p w14:paraId="61AE838A">
            <w:pPr>
              <w:pStyle w:val="10"/>
              <w:spacing w:line="268" w:lineRule="exact"/>
              <w:ind w:left="15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954" w:type="dxa"/>
          </w:tcPr>
          <w:p w14:paraId="0568DF04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Polygon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X</w:t>
            </w:r>
          </w:p>
        </w:tc>
        <w:tc>
          <w:tcPr>
            <w:tcW w:w="3262" w:type="dxa"/>
          </w:tcPr>
          <w:p w14:paraId="489B33B2">
            <w:pPr>
              <w:pStyle w:val="10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Бесплатная,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работает</w:t>
            </w:r>
          </w:p>
          <w:p w14:paraId="3FA3A214">
            <w:pPr>
              <w:pStyle w:val="10"/>
              <w:spacing w:line="270" w:lineRule="atLeast"/>
              <w:ind w:left="107" w:right="1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3D-принтерами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Picaso, нужна регистрация</w:t>
            </w:r>
          </w:p>
        </w:tc>
        <w:tc>
          <w:tcPr>
            <w:tcW w:w="4076" w:type="dxa"/>
          </w:tcPr>
          <w:p w14:paraId="1FABE218">
            <w:pPr>
              <w:pStyle w:val="10"/>
              <w:ind w:left="105" w:right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"https://picaso-3d.com/ru/techsupport/soft/designer-x/"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https://picaso-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  <w:r>
              <w:rPr>
                <w:color w:val="0462C1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"https://picaso-3d.com/ru/techsupport/soft/designer-x/"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3d.com/ru/techsupport/soft/designer-x/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72AEAE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677" w:type="dxa"/>
          </w:tcPr>
          <w:p w14:paraId="06F42C86">
            <w:pPr>
              <w:pStyle w:val="10"/>
              <w:spacing w:line="268" w:lineRule="exact"/>
              <w:ind w:left="15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1954" w:type="dxa"/>
          </w:tcPr>
          <w:p w14:paraId="3A99B06B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Slic3r</w:t>
            </w:r>
          </w:p>
        </w:tc>
        <w:tc>
          <w:tcPr>
            <w:tcW w:w="3262" w:type="dxa"/>
          </w:tcPr>
          <w:p w14:paraId="3FCA11B4">
            <w:pPr>
              <w:pStyle w:val="10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Бесплатная</w:t>
            </w:r>
          </w:p>
        </w:tc>
        <w:tc>
          <w:tcPr>
            <w:tcW w:w="4076" w:type="dxa"/>
          </w:tcPr>
          <w:p w14:paraId="2CA4ABCA">
            <w:pPr>
              <w:pStyle w:val="10"/>
              <w:spacing w:line="268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"https://slic3r.org/download/"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https://slic3r.org/download/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</w:tc>
      </w:tr>
      <w:tr w14:paraId="69617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677" w:type="dxa"/>
          </w:tcPr>
          <w:p w14:paraId="25407FDA">
            <w:pPr>
              <w:pStyle w:val="10"/>
              <w:spacing w:line="268" w:lineRule="exact"/>
              <w:ind w:left="158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954" w:type="dxa"/>
          </w:tcPr>
          <w:p w14:paraId="6ED52EB9">
            <w:pPr>
              <w:pStyle w:val="10"/>
              <w:ind w:left="105" w:right="25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Средства </w:t>
            </w:r>
            <w:r>
              <w:rPr>
                <w:sz w:val="24"/>
                <w:szCs w:val="24"/>
              </w:rPr>
              <w:t>просмотра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PDF</w:t>
            </w:r>
          </w:p>
        </w:tc>
        <w:tc>
          <w:tcPr>
            <w:tcW w:w="3262" w:type="dxa"/>
          </w:tcPr>
          <w:p w14:paraId="61C5898A">
            <w:pPr>
              <w:pStyle w:val="10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Бесплатные</w:t>
            </w:r>
          </w:p>
        </w:tc>
        <w:tc>
          <w:tcPr>
            <w:tcW w:w="4076" w:type="dxa"/>
          </w:tcPr>
          <w:p w14:paraId="4FFA2CD1">
            <w:pPr>
              <w:pStyle w:val="10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"https://ru.pdf24.org/"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https://ru.pdf24.org/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  <w:r>
              <w:rPr>
                <w:color w:val="0462C1"/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"https://get.adobe.com/ru/reader/otherversions/"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https://get.adobe.com/ru/reader/otherve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  <w:p w14:paraId="25A6DE49">
            <w:pPr>
              <w:pStyle w:val="10"/>
              <w:spacing w:line="264" w:lineRule="exact"/>
              <w:ind w:left="10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/>
            </w:r>
            <w:r>
              <w:rPr>
                <w:sz w:val="24"/>
                <w:szCs w:val="24"/>
              </w:rPr>
              <w:instrText xml:space="preserve"> HYPERLINK "https://get.adobe.com/ru/reader/otherversions/" \h </w:instrText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t>rsions/</w:t>
            </w:r>
            <w:r>
              <w:rPr>
                <w:color w:val="0462C1"/>
                <w:spacing w:val="-2"/>
                <w:sz w:val="24"/>
                <w:szCs w:val="24"/>
                <w:u w:val="single" w:color="0462C1"/>
              </w:rPr>
              <w:fldChar w:fldCharType="end"/>
            </w:r>
          </w:p>
        </w:tc>
      </w:tr>
    </w:tbl>
    <w:p w14:paraId="1B93E8E7">
      <w:pPr>
        <w:pStyle w:val="6"/>
        <w:spacing w:before="68"/>
        <w:ind w:left="8871" w:firstLine="0"/>
        <w:jc w:val="left"/>
        <w:rPr>
          <w:sz w:val="24"/>
          <w:szCs w:val="24"/>
        </w:rPr>
      </w:pPr>
      <w:bookmarkStart w:id="16" w:name="_bookmark18"/>
      <w:bookmarkEnd w:id="16"/>
      <w:r>
        <w:rPr>
          <w:sz w:val="24"/>
          <w:szCs w:val="24"/>
        </w:rPr>
        <w:t>Приложение</w:t>
      </w:r>
      <w:r>
        <w:rPr>
          <w:spacing w:val="-4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1</w:t>
      </w:r>
    </w:p>
    <w:p w14:paraId="4D1B2FE8">
      <w:pPr>
        <w:pStyle w:val="2"/>
        <w:spacing w:before="144" w:line="360" w:lineRule="auto"/>
        <w:ind w:left="2322" w:hanging="756"/>
        <w:rPr>
          <w:sz w:val="24"/>
          <w:szCs w:val="24"/>
        </w:rPr>
      </w:pPr>
      <w:r>
        <w:rPr>
          <w:sz w:val="24"/>
          <w:szCs w:val="24"/>
        </w:rPr>
        <w:t>Перечень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тем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разработки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теоретического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тура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школьного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 этап</w:t>
      </w:r>
      <w:r>
        <w:rPr>
          <w:sz w:val="24"/>
          <w:szCs w:val="24"/>
          <w:lang w:val="ru-RU"/>
        </w:rPr>
        <w:t>а</w:t>
      </w:r>
      <w:r>
        <w:rPr>
          <w:sz w:val="24"/>
          <w:szCs w:val="24"/>
        </w:rPr>
        <w:t xml:space="preserve"> олимпиады по труду (технологии)</w:t>
      </w:r>
    </w:p>
    <w:p w14:paraId="1B01D72A">
      <w:pPr>
        <w:pStyle w:val="6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Теоретические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должны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отражать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разделы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школьной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программы предмета «Труд (технология)» для всех участников олимпиады.</w:t>
      </w:r>
    </w:p>
    <w:p w14:paraId="1DF4CFB8">
      <w:pPr>
        <w:pStyle w:val="2"/>
        <w:spacing w:before="1"/>
        <w:ind w:left="4673"/>
        <w:rPr>
          <w:sz w:val="24"/>
          <w:szCs w:val="24"/>
        </w:rPr>
      </w:pPr>
      <w:r>
        <w:rPr>
          <w:sz w:val="24"/>
          <w:szCs w:val="24"/>
        </w:rPr>
        <w:t>Общие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разделы</w:t>
      </w:r>
    </w:p>
    <w:p w14:paraId="17F83E1F">
      <w:pPr>
        <w:pStyle w:val="9"/>
        <w:numPr>
          <w:ilvl w:val="0"/>
          <w:numId w:val="13"/>
        </w:numPr>
        <w:tabs>
          <w:tab w:val="left" w:pos="1417"/>
        </w:tabs>
        <w:spacing w:before="77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Дизайн.</w:t>
      </w:r>
    </w:p>
    <w:p w14:paraId="5E4CBF91">
      <w:pPr>
        <w:pStyle w:val="9"/>
        <w:numPr>
          <w:ilvl w:val="0"/>
          <w:numId w:val="13"/>
        </w:numPr>
        <w:tabs>
          <w:tab w:val="left" w:pos="1417"/>
        </w:tabs>
        <w:spacing w:before="84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Лазерные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технологии.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Нанотехнологии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(принципы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реализации,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применения).</w:t>
      </w:r>
    </w:p>
    <w:p w14:paraId="279920E5">
      <w:pPr>
        <w:pStyle w:val="9"/>
        <w:numPr>
          <w:ilvl w:val="0"/>
          <w:numId w:val="13"/>
        </w:numPr>
        <w:tabs>
          <w:tab w:val="left" w:pos="1417"/>
        </w:tabs>
        <w:spacing w:before="81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Основы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предпринимательства.</w:t>
      </w:r>
    </w:p>
    <w:p w14:paraId="14102ABD">
      <w:pPr>
        <w:pStyle w:val="9"/>
        <w:numPr>
          <w:ilvl w:val="0"/>
          <w:numId w:val="13"/>
        </w:numPr>
        <w:tabs>
          <w:tab w:val="left" w:pos="1417"/>
        </w:tabs>
        <w:spacing w:before="84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Производство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окружающая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среда.</w:t>
      </w:r>
    </w:p>
    <w:p w14:paraId="44A79C19">
      <w:pPr>
        <w:pStyle w:val="9"/>
        <w:numPr>
          <w:ilvl w:val="0"/>
          <w:numId w:val="13"/>
        </w:numPr>
        <w:tabs>
          <w:tab w:val="left" w:pos="1417"/>
        </w:tabs>
        <w:spacing w:before="82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Профориентация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самоопределение.</w:t>
      </w:r>
    </w:p>
    <w:p w14:paraId="0B22788C">
      <w:pPr>
        <w:pStyle w:val="9"/>
        <w:numPr>
          <w:ilvl w:val="0"/>
          <w:numId w:val="13"/>
        </w:numPr>
        <w:tabs>
          <w:tab w:val="left" w:pos="1417"/>
        </w:tabs>
        <w:spacing w:before="85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Социальные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технологии.</w:t>
      </w:r>
    </w:p>
    <w:p w14:paraId="28A3B745">
      <w:pPr>
        <w:pStyle w:val="9"/>
        <w:numPr>
          <w:ilvl w:val="0"/>
          <w:numId w:val="13"/>
        </w:numPr>
        <w:tabs>
          <w:tab w:val="left" w:pos="1417"/>
        </w:tabs>
        <w:spacing w:before="81" w:after="0" w:line="312" w:lineRule="auto"/>
        <w:ind w:left="710" w:right="290" w:firstLine="427"/>
        <w:jc w:val="left"/>
        <w:rPr>
          <w:sz w:val="24"/>
          <w:szCs w:val="24"/>
        </w:rPr>
      </w:pPr>
      <w:r>
        <w:rPr>
          <w:sz w:val="24"/>
          <w:szCs w:val="24"/>
        </w:rPr>
        <w:t>Структура производства: потребности, ресурсы, технологические системы, процессы, контроль, сбыт.</w:t>
      </w:r>
    </w:p>
    <w:p w14:paraId="15BD5D91">
      <w:pPr>
        <w:pStyle w:val="9"/>
        <w:numPr>
          <w:ilvl w:val="0"/>
          <w:numId w:val="13"/>
        </w:numPr>
        <w:tabs>
          <w:tab w:val="left" w:pos="1417"/>
        </w:tabs>
        <w:spacing w:before="0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Техники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развитии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общества.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История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техники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технологий.</w:t>
      </w:r>
    </w:p>
    <w:p w14:paraId="57B741E7">
      <w:pPr>
        <w:pStyle w:val="9"/>
        <w:numPr>
          <w:ilvl w:val="0"/>
          <w:numId w:val="13"/>
        </w:numPr>
        <w:tabs>
          <w:tab w:val="left" w:pos="1417"/>
        </w:tabs>
        <w:spacing w:before="84" w:after="0" w:line="240" w:lineRule="auto"/>
        <w:ind w:left="1417" w:right="0" w:hanging="424"/>
        <w:jc w:val="left"/>
        <w:rPr>
          <w:sz w:val="24"/>
          <w:szCs w:val="24"/>
        </w:rPr>
      </w:pPr>
      <w:r>
        <w:rPr>
          <w:sz w:val="24"/>
          <w:szCs w:val="24"/>
        </w:rPr>
        <w:t>Черчение.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Компьютерная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графика.</w:t>
      </w:r>
    </w:p>
    <w:p w14:paraId="41A265CF">
      <w:pPr>
        <w:pStyle w:val="9"/>
        <w:numPr>
          <w:ilvl w:val="0"/>
          <w:numId w:val="13"/>
        </w:numPr>
        <w:tabs>
          <w:tab w:val="left" w:pos="1417"/>
        </w:tabs>
        <w:spacing w:before="82" w:after="0" w:line="312" w:lineRule="auto"/>
        <w:ind w:left="710" w:right="285" w:firstLine="283"/>
        <w:jc w:val="left"/>
        <w:rPr>
          <w:sz w:val="24"/>
          <w:szCs w:val="24"/>
        </w:rPr>
      </w:pPr>
      <w:r>
        <w:rPr>
          <w:sz w:val="24"/>
          <w:szCs w:val="24"/>
        </w:rPr>
        <w:t>Электротехника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электроника.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Способы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получения,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передачи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0"/>
          <w:sz w:val="24"/>
          <w:szCs w:val="24"/>
        </w:rPr>
        <w:t xml:space="preserve"> </w:t>
      </w:r>
      <w:r>
        <w:rPr>
          <w:sz w:val="24"/>
          <w:szCs w:val="24"/>
        </w:rPr>
        <w:t>использования электроэнергии. Альтернативная энергетика.</w:t>
      </w:r>
    </w:p>
    <w:p w14:paraId="346596CC">
      <w:pPr>
        <w:pStyle w:val="9"/>
        <w:numPr>
          <w:ilvl w:val="0"/>
          <w:numId w:val="13"/>
        </w:numPr>
        <w:tabs>
          <w:tab w:val="left" w:pos="1417"/>
        </w:tabs>
        <w:spacing w:before="0" w:after="0" w:line="240" w:lineRule="auto"/>
        <w:ind w:left="1417" w:right="0" w:hanging="424"/>
        <w:jc w:val="left"/>
        <w:rPr>
          <w:sz w:val="24"/>
          <w:szCs w:val="24"/>
        </w:rPr>
      </w:pPr>
      <w:r>
        <w:rPr>
          <w:sz w:val="24"/>
          <w:szCs w:val="24"/>
        </w:rPr>
        <w:t>Робототехника,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мехатроника</w:t>
      </w:r>
    </w:p>
    <w:p w14:paraId="5C19414D">
      <w:pPr>
        <w:pStyle w:val="2"/>
        <w:spacing w:before="89"/>
        <w:ind w:left="1648"/>
        <w:rPr>
          <w:sz w:val="24"/>
          <w:szCs w:val="24"/>
        </w:rPr>
      </w:pPr>
      <w:r>
        <w:rPr>
          <w:sz w:val="24"/>
          <w:szCs w:val="24"/>
        </w:rPr>
        <w:t>Разделы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профилю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«Техника,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технологии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техническое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творчество»</w:t>
      </w:r>
    </w:p>
    <w:p w14:paraId="66392307">
      <w:pPr>
        <w:pStyle w:val="9"/>
        <w:numPr>
          <w:ilvl w:val="0"/>
          <w:numId w:val="14"/>
        </w:numPr>
        <w:tabs>
          <w:tab w:val="left" w:pos="1417"/>
        </w:tabs>
        <w:spacing w:before="77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Автоматика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автоматизация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промышленного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производства.</w:t>
      </w:r>
    </w:p>
    <w:p w14:paraId="4CDA98F9">
      <w:pPr>
        <w:pStyle w:val="9"/>
        <w:numPr>
          <w:ilvl w:val="0"/>
          <w:numId w:val="14"/>
        </w:numPr>
        <w:tabs>
          <w:tab w:val="left" w:pos="1417"/>
        </w:tabs>
        <w:spacing w:before="84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Инженерная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техническая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графика.</w:t>
      </w:r>
    </w:p>
    <w:p w14:paraId="759D2A7C">
      <w:pPr>
        <w:pStyle w:val="9"/>
        <w:numPr>
          <w:ilvl w:val="0"/>
          <w:numId w:val="14"/>
        </w:numPr>
        <w:tabs>
          <w:tab w:val="left" w:pos="1417"/>
        </w:tabs>
        <w:spacing w:before="82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Материаловедение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древесины,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металлов,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пластмасс.</w:t>
      </w:r>
    </w:p>
    <w:p w14:paraId="07088011">
      <w:pPr>
        <w:pStyle w:val="9"/>
        <w:numPr>
          <w:ilvl w:val="0"/>
          <w:numId w:val="14"/>
        </w:numPr>
        <w:tabs>
          <w:tab w:val="left" w:pos="1417"/>
        </w:tabs>
        <w:spacing w:before="84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Машиноведение.</w:t>
      </w:r>
    </w:p>
    <w:p w14:paraId="5C14D5F4">
      <w:pPr>
        <w:pStyle w:val="9"/>
        <w:numPr>
          <w:ilvl w:val="0"/>
          <w:numId w:val="14"/>
        </w:numPr>
        <w:tabs>
          <w:tab w:val="left" w:pos="1417"/>
        </w:tabs>
        <w:spacing w:before="81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Ремонтно-строительные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(технология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ведения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дома).</w:t>
      </w:r>
    </w:p>
    <w:p w14:paraId="6F150DE5">
      <w:pPr>
        <w:pStyle w:val="9"/>
        <w:numPr>
          <w:ilvl w:val="0"/>
          <w:numId w:val="14"/>
        </w:numPr>
        <w:tabs>
          <w:tab w:val="left" w:pos="1417"/>
        </w:tabs>
        <w:spacing w:before="84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Робототехника.</w:t>
      </w:r>
    </w:p>
    <w:p w14:paraId="277FE4AB">
      <w:pPr>
        <w:pStyle w:val="9"/>
        <w:numPr>
          <w:ilvl w:val="0"/>
          <w:numId w:val="14"/>
        </w:numPr>
        <w:tabs>
          <w:tab w:val="left" w:pos="1417"/>
        </w:tabs>
        <w:spacing w:before="82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Техническое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творчество.</w:t>
      </w:r>
    </w:p>
    <w:p w14:paraId="29987D64">
      <w:pPr>
        <w:pStyle w:val="9"/>
        <w:numPr>
          <w:ilvl w:val="0"/>
          <w:numId w:val="14"/>
        </w:numPr>
        <w:tabs>
          <w:tab w:val="left" w:pos="1417"/>
        </w:tabs>
        <w:spacing w:before="84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Техносфера.</w:t>
      </w:r>
    </w:p>
    <w:p w14:paraId="0B2E0BA2">
      <w:pPr>
        <w:pStyle w:val="9"/>
        <w:numPr>
          <w:ilvl w:val="0"/>
          <w:numId w:val="14"/>
        </w:numPr>
        <w:tabs>
          <w:tab w:val="left" w:pos="1417"/>
        </w:tabs>
        <w:spacing w:before="82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Технологии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материалов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(конструкционных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др.).</w:t>
      </w:r>
    </w:p>
    <w:p w14:paraId="6961C517">
      <w:pPr>
        <w:pStyle w:val="9"/>
        <w:numPr>
          <w:ilvl w:val="0"/>
          <w:numId w:val="14"/>
        </w:numPr>
        <w:tabs>
          <w:tab w:val="left" w:pos="1561"/>
        </w:tabs>
        <w:spacing w:before="84" w:after="0" w:line="240" w:lineRule="auto"/>
        <w:ind w:left="1561" w:right="0" w:hanging="427"/>
        <w:jc w:val="left"/>
        <w:rPr>
          <w:sz w:val="24"/>
          <w:szCs w:val="24"/>
        </w:rPr>
      </w:pPr>
      <w:r>
        <w:rPr>
          <w:sz w:val="24"/>
          <w:szCs w:val="24"/>
        </w:rPr>
        <w:t>Художественная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обработка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материалов. Народные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промыслы</w:t>
      </w:r>
      <w:r>
        <w:rPr>
          <w:spacing w:val="-2"/>
          <w:sz w:val="24"/>
          <w:szCs w:val="24"/>
        </w:rPr>
        <w:t xml:space="preserve"> России.</w:t>
      </w:r>
    </w:p>
    <w:p w14:paraId="372ED0C5">
      <w:pPr>
        <w:pStyle w:val="2"/>
        <w:spacing w:before="86"/>
        <w:ind w:left="2222"/>
        <w:rPr>
          <w:sz w:val="24"/>
          <w:szCs w:val="24"/>
        </w:rPr>
      </w:pPr>
      <w:r>
        <w:rPr>
          <w:sz w:val="24"/>
          <w:szCs w:val="24"/>
        </w:rPr>
        <w:t>Разделы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профилю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«Культура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дома,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дизайн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технологии»</w:t>
      </w:r>
    </w:p>
    <w:p w14:paraId="2C6ADBCE">
      <w:pPr>
        <w:pStyle w:val="9"/>
        <w:numPr>
          <w:ilvl w:val="0"/>
          <w:numId w:val="15"/>
        </w:numPr>
        <w:tabs>
          <w:tab w:val="left" w:pos="1417"/>
        </w:tabs>
        <w:spacing w:before="80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Декоративно-прикладное</w:t>
      </w:r>
      <w:r>
        <w:rPr>
          <w:spacing w:val="-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творчество.</w:t>
      </w:r>
    </w:p>
    <w:p w14:paraId="66E14CBB">
      <w:pPr>
        <w:pStyle w:val="9"/>
        <w:numPr>
          <w:ilvl w:val="0"/>
          <w:numId w:val="15"/>
        </w:numPr>
        <w:tabs>
          <w:tab w:val="left" w:pos="1417"/>
        </w:tabs>
        <w:spacing w:before="82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Интерьер.</w:t>
      </w:r>
    </w:p>
    <w:p w14:paraId="19B07B41">
      <w:pPr>
        <w:pStyle w:val="9"/>
        <w:numPr>
          <w:ilvl w:val="0"/>
          <w:numId w:val="15"/>
        </w:numPr>
        <w:tabs>
          <w:tab w:val="left" w:pos="1417"/>
        </w:tabs>
        <w:spacing w:before="84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История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костюма.</w:t>
      </w:r>
    </w:p>
    <w:p w14:paraId="5208F42F">
      <w:pPr>
        <w:pStyle w:val="9"/>
        <w:numPr>
          <w:ilvl w:val="0"/>
          <w:numId w:val="15"/>
        </w:numPr>
        <w:tabs>
          <w:tab w:val="left" w:pos="1417"/>
        </w:tabs>
        <w:spacing w:before="81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Конструирование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моделирование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швейных</w:t>
      </w:r>
      <w:r>
        <w:rPr>
          <w:spacing w:val="-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изделий.</w:t>
      </w:r>
    </w:p>
    <w:p w14:paraId="3F95710B">
      <w:pPr>
        <w:pStyle w:val="9"/>
        <w:numPr>
          <w:ilvl w:val="0"/>
          <w:numId w:val="15"/>
        </w:numPr>
        <w:tabs>
          <w:tab w:val="left" w:pos="1417"/>
        </w:tabs>
        <w:spacing w:before="84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Материаловедение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текстильных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материалов.</w:t>
      </w:r>
    </w:p>
    <w:p w14:paraId="717CA865">
      <w:pPr>
        <w:pStyle w:val="9"/>
        <w:numPr>
          <w:ilvl w:val="0"/>
          <w:numId w:val="15"/>
        </w:numPr>
        <w:tabs>
          <w:tab w:val="left" w:pos="1417"/>
        </w:tabs>
        <w:spacing w:before="82" w:after="0" w:line="240" w:lineRule="auto"/>
        <w:ind w:left="1417" w:right="0" w:hanging="283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Машиноведение.</w:t>
      </w:r>
    </w:p>
    <w:p w14:paraId="32BC122A">
      <w:pPr>
        <w:pStyle w:val="9"/>
        <w:numPr>
          <w:ilvl w:val="0"/>
          <w:numId w:val="15"/>
        </w:numPr>
        <w:tabs>
          <w:tab w:val="left" w:pos="1417"/>
        </w:tabs>
        <w:spacing w:before="84" w:after="0" w:line="312" w:lineRule="auto"/>
        <w:ind w:left="710" w:right="287" w:firstLine="424"/>
        <w:jc w:val="left"/>
        <w:rPr>
          <w:sz w:val="24"/>
          <w:szCs w:val="24"/>
        </w:rPr>
      </w:pPr>
      <w:r>
        <w:rPr>
          <w:sz w:val="24"/>
          <w:szCs w:val="24"/>
        </w:rPr>
        <w:t>Технологии производства и обработки материалов (пищевых продуктов, текстильных материалов и др.).</w:t>
      </w:r>
    </w:p>
    <w:p w14:paraId="73142B41">
      <w:pPr>
        <w:pStyle w:val="9"/>
        <w:numPr>
          <w:ilvl w:val="0"/>
          <w:numId w:val="15"/>
        </w:numPr>
        <w:tabs>
          <w:tab w:val="left" w:pos="1417"/>
        </w:tabs>
        <w:spacing w:before="0" w:after="0" w:line="274" w:lineRule="exact"/>
        <w:ind w:left="1417" w:right="0" w:hanging="283"/>
        <w:jc w:val="left"/>
        <w:rPr>
          <w:sz w:val="24"/>
          <w:szCs w:val="24"/>
        </w:rPr>
      </w:pPr>
      <w:r>
        <w:rPr>
          <w:sz w:val="24"/>
          <w:szCs w:val="24"/>
        </w:rPr>
        <w:t>Художественная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обработка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материалов. Народные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промыслы</w:t>
      </w:r>
      <w:r>
        <w:rPr>
          <w:spacing w:val="-2"/>
          <w:sz w:val="24"/>
          <w:szCs w:val="24"/>
        </w:rPr>
        <w:t xml:space="preserve"> России.</w:t>
      </w:r>
    </w:p>
    <w:p w14:paraId="5EC7FABE">
      <w:pPr>
        <w:pStyle w:val="6"/>
        <w:spacing w:before="68"/>
        <w:ind w:left="0" w:right="280" w:firstLine="0"/>
        <w:jc w:val="right"/>
        <w:rPr>
          <w:sz w:val="24"/>
          <w:szCs w:val="24"/>
        </w:rPr>
      </w:pPr>
      <w:bookmarkStart w:id="17" w:name="_bookmark19"/>
      <w:bookmarkEnd w:id="17"/>
      <w:r>
        <w:rPr>
          <w:sz w:val="24"/>
          <w:szCs w:val="24"/>
        </w:rPr>
        <w:t>Приложение</w:t>
      </w:r>
      <w:r>
        <w:rPr>
          <w:spacing w:val="-4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</w:p>
    <w:p w14:paraId="51EF0A52">
      <w:pPr>
        <w:pStyle w:val="2"/>
        <w:spacing w:before="144"/>
        <w:ind w:left="429" w:right="3"/>
        <w:jc w:val="center"/>
        <w:rPr>
          <w:sz w:val="24"/>
          <w:szCs w:val="24"/>
        </w:rPr>
      </w:pPr>
      <w:r>
        <w:rPr>
          <w:sz w:val="24"/>
          <w:szCs w:val="24"/>
        </w:rPr>
        <w:t>Примеры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школьного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муниципального</w:t>
      </w:r>
      <w:r>
        <w:rPr>
          <w:spacing w:val="-2"/>
          <w:sz w:val="24"/>
          <w:szCs w:val="24"/>
        </w:rPr>
        <w:t xml:space="preserve"> этапов</w:t>
      </w:r>
    </w:p>
    <w:p w14:paraId="64521E4A">
      <w:pPr>
        <w:spacing w:before="138"/>
        <w:ind w:left="429" w:right="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всероссийской</w:t>
      </w:r>
      <w:r>
        <w:rPr>
          <w:b/>
          <w:spacing w:val="-6"/>
          <w:sz w:val="24"/>
          <w:szCs w:val="24"/>
        </w:rPr>
        <w:t xml:space="preserve"> </w:t>
      </w:r>
      <w:r>
        <w:rPr>
          <w:b/>
          <w:sz w:val="24"/>
          <w:szCs w:val="24"/>
        </w:rPr>
        <w:t>олимпиады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труду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(технологии)</w:t>
      </w:r>
    </w:p>
    <w:p w14:paraId="63303146">
      <w:pPr>
        <w:pStyle w:val="6"/>
        <w:spacing w:before="192"/>
        <w:ind w:left="0" w:firstLine="0"/>
        <w:jc w:val="left"/>
        <w:rPr>
          <w:b/>
          <w:sz w:val="24"/>
          <w:szCs w:val="24"/>
        </w:rPr>
      </w:pPr>
    </w:p>
    <w:p w14:paraId="1F68F919">
      <w:pPr>
        <w:pStyle w:val="3"/>
        <w:ind w:left="4807"/>
        <w:jc w:val="left"/>
        <w:rPr>
          <w:sz w:val="24"/>
          <w:szCs w:val="24"/>
        </w:rPr>
      </w:pPr>
      <w:r>
        <w:rPr>
          <w:sz w:val="24"/>
          <w:szCs w:val="24"/>
        </w:rPr>
        <w:t>Общая</w:t>
      </w:r>
      <w:r>
        <w:rPr>
          <w:spacing w:val="-2"/>
          <w:sz w:val="24"/>
          <w:szCs w:val="24"/>
        </w:rPr>
        <w:t xml:space="preserve"> часть</w:t>
      </w:r>
    </w:p>
    <w:p w14:paraId="270A952E">
      <w:pPr>
        <w:pStyle w:val="9"/>
        <w:numPr>
          <w:ilvl w:val="0"/>
          <w:numId w:val="16"/>
        </w:numPr>
        <w:tabs>
          <w:tab w:val="left" w:pos="1273"/>
          <w:tab w:val="left" w:pos="1276"/>
        </w:tabs>
        <w:spacing w:before="50" w:after="0" w:line="280" w:lineRule="auto"/>
        <w:ind w:left="1276" w:right="470" w:hanging="356"/>
        <w:jc w:val="left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Укажите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тип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осветительных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электроламп,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который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дает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чисто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белый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цвет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холодным голубоватым оттенком или с теплым розовым оттенком.</w:t>
      </w:r>
    </w:p>
    <w:p w14:paraId="3BCD5C55">
      <w:pPr>
        <w:pStyle w:val="9"/>
        <w:numPr>
          <w:ilvl w:val="1"/>
          <w:numId w:val="16"/>
        </w:numPr>
        <w:tabs>
          <w:tab w:val="left" w:pos="1700"/>
        </w:tabs>
        <w:spacing w:before="10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светодиодная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лампа</w:t>
      </w:r>
    </w:p>
    <w:p w14:paraId="0CF149A0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лампа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накаливания</w:t>
      </w:r>
    </w:p>
    <w:p w14:paraId="1B53300C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галогенная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лампа</w:t>
      </w:r>
    </w:p>
    <w:p w14:paraId="5B2318E1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люминесцентная</w:t>
      </w:r>
      <w:r>
        <w:rPr>
          <w:spacing w:val="-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лампа</w:t>
      </w:r>
    </w:p>
    <w:p w14:paraId="4C32A6A2">
      <w:pPr>
        <w:pStyle w:val="6"/>
        <w:spacing w:before="111"/>
        <w:ind w:left="0" w:firstLine="0"/>
        <w:jc w:val="left"/>
        <w:rPr>
          <w:sz w:val="24"/>
          <w:szCs w:val="24"/>
        </w:rPr>
      </w:pPr>
    </w:p>
    <w:p w14:paraId="2B837EC2">
      <w:pPr>
        <w:pStyle w:val="9"/>
        <w:numPr>
          <w:ilvl w:val="0"/>
          <w:numId w:val="16"/>
        </w:numPr>
        <w:tabs>
          <w:tab w:val="left" w:pos="1275"/>
        </w:tabs>
        <w:spacing w:before="0" w:after="0" w:line="240" w:lineRule="auto"/>
        <w:ind w:left="1275" w:right="0" w:hanging="359"/>
        <w:jc w:val="left"/>
        <w:rPr>
          <w:sz w:val="24"/>
          <w:szCs w:val="24"/>
        </w:rPr>
      </w:pPr>
      <w:r>
        <w:rPr>
          <w:sz w:val="24"/>
          <w:szCs w:val="24"/>
        </w:rPr>
        <w:t>Назовите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технологии,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производства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объекта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материал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удаляется.</w:t>
      </w:r>
    </w:p>
    <w:p w14:paraId="527D2634">
      <w:pPr>
        <w:pStyle w:val="9"/>
        <w:numPr>
          <w:ilvl w:val="1"/>
          <w:numId w:val="16"/>
        </w:numPr>
        <w:tabs>
          <w:tab w:val="left" w:pos="1700"/>
        </w:tabs>
        <w:spacing w:before="56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формативные</w:t>
      </w:r>
    </w:p>
    <w:p w14:paraId="2D0DEAFB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аддитивные</w:t>
      </w:r>
    </w:p>
    <w:p w14:paraId="3427CBC1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субтрактивные</w:t>
      </w:r>
    </w:p>
    <w:p w14:paraId="372C783C">
      <w:pPr>
        <w:pStyle w:val="9"/>
        <w:numPr>
          <w:ilvl w:val="1"/>
          <w:numId w:val="16"/>
        </w:numPr>
        <w:tabs>
          <w:tab w:val="left" w:pos="1699"/>
        </w:tabs>
        <w:spacing w:before="55" w:after="0" w:line="240" w:lineRule="auto"/>
        <w:ind w:left="1699" w:right="0" w:hanging="353"/>
        <w:jc w:val="left"/>
        <w:rPr>
          <w:rFonts w:ascii="Calibri" w:hAnsi="Calibri"/>
          <w:sz w:val="24"/>
          <w:szCs w:val="24"/>
        </w:rPr>
      </w:pPr>
      <w:r>
        <w:rPr>
          <w:spacing w:val="-2"/>
          <w:sz w:val="24"/>
          <w:szCs w:val="24"/>
        </w:rPr>
        <w:t>индустриальные</w:t>
      </w:r>
    </w:p>
    <w:p w14:paraId="2AADC4CE">
      <w:pPr>
        <w:pStyle w:val="6"/>
        <w:spacing w:before="94"/>
        <w:ind w:left="0" w:firstLine="0"/>
        <w:jc w:val="left"/>
        <w:rPr>
          <w:sz w:val="24"/>
          <w:szCs w:val="24"/>
        </w:rPr>
      </w:pPr>
    </w:p>
    <w:p w14:paraId="73840C9E">
      <w:pPr>
        <w:pStyle w:val="9"/>
        <w:numPr>
          <w:ilvl w:val="0"/>
          <w:numId w:val="16"/>
        </w:numPr>
        <w:tabs>
          <w:tab w:val="left" w:pos="1274"/>
        </w:tabs>
        <w:spacing w:before="0" w:after="0" w:line="240" w:lineRule="auto"/>
        <w:ind w:left="1274" w:right="0" w:hanging="358"/>
        <w:jc w:val="left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Как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называется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конечный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результат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процесса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конструирования?</w:t>
      </w:r>
    </w:p>
    <w:p w14:paraId="0304048A">
      <w:pPr>
        <w:pStyle w:val="9"/>
        <w:numPr>
          <w:ilvl w:val="1"/>
          <w:numId w:val="16"/>
        </w:numPr>
        <w:tabs>
          <w:tab w:val="left" w:pos="1700"/>
        </w:tabs>
        <w:spacing w:before="48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рабочей</w:t>
      </w:r>
      <w:r>
        <w:rPr>
          <w:spacing w:val="-2"/>
          <w:sz w:val="24"/>
          <w:szCs w:val="24"/>
        </w:rPr>
        <w:t xml:space="preserve"> документации</w:t>
      </w:r>
    </w:p>
    <w:p w14:paraId="4ACC9439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рабочей</w:t>
      </w:r>
      <w:r>
        <w:rPr>
          <w:spacing w:val="-2"/>
          <w:sz w:val="24"/>
          <w:szCs w:val="24"/>
        </w:rPr>
        <w:t xml:space="preserve"> модели</w:t>
      </w:r>
    </w:p>
    <w:p w14:paraId="134AE539">
      <w:pPr>
        <w:pStyle w:val="9"/>
        <w:numPr>
          <w:ilvl w:val="1"/>
          <w:numId w:val="16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рабочего</w:t>
      </w:r>
      <w:r>
        <w:rPr>
          <w:spacing w:val="-2"/>
          <w:sz w:val="24"/>
          <w:szCs w:val="24"/>
        </w:rPr>
        <w:t xml:space="preserve"> прототипа</w:t>
      </w:r>
    </w:p>
    <w:p w14:paraId="3BB97307">
      <w:pPr>
        <w:pStyle w:val="9"/>
        <w:numPr>
          <w:ilvl w:val="1"/>
          <w:numId w:val="16"/>
        </w:numPr>
        <w:tabs>
          <w:tab w:val="left" w:pos="1700"/>
        </w:tabs>
        <w:spacing w:before="56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z w:val="24"/>
          <w:szCs w:val="24"/>
        </w:rPr>
        <w:t>создание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прототипа</w:t>
      </w:r>
    </w:p>
    <w:p w14:paraId="18F24EC2">
      <w:pPr>
        <w:pStyle w:val="6"/>
        <w:spacing w:before="115"/>
        <w:ind w:left="0" w:firstLine="0"/>
        <w:jc w:val="left"/>
        <w:rPr>
          <w:sz w:val="24"/>
          <w:szCs w:val="24"/>
        </w:rPr>
      </w:pPr>
    </w:p>
    <w:p w14:paraId="724CCDB0">
      <w:pPr>
        <w:pStyle w:val="3"/>
        <w:ind w:left="4476"/>
        <w:rPr>
          <w:sz w:val="24"/>
          <w:szCs w:val="24"/>
        </w:rPr>
      </w:pPr>
      <w:r>
        <w:rPr>
          <w:sz w:val="24"/>
          <w:szCs w:val="24"/>
        </w:rPr>
        <w:t>Специальная</w:t>
      </w:r>
      <w:r>
        <w:rPr>
          <w:spacing w:val="-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часть</w:t>
      </w:r>
    </w:p>
    <w:p w14:paraId="1997EBCE">
      <w:pPr>
        <w:spacing w:before="51"/>
        <w:ind w:left="710" w:right="0" w:firstLine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Профиль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«Культура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дома,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дизайн</w:t>
      </w:r>
      <w:r>
        <w:rPr>
          <w:i/>
          <w:spacing w:val="-2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технологии»</w:t>
      </w:r>
    </w:p>
    <w:p w14:paraId="3EF0E8E7">
      <w:pPr>
        <w:pStyle w:val="9"/>
        <w:numPr>
          <w:ilvl w:val="0"/>
          <w:numId w:val="17"/>
        </w:numPr>
        <w:tabs>
          <w:tab w:val="left" w:pos="993"/>
        </w:tabs>
        <w:spacing w:before="55" w:after="0" w:line="240" w:lineRule="auto"/>
        <w:ind w:left="993" w:right="0" w:hanging="360"/>
        <w:jc w:val="both"/>
        <w:rPr>
          <w:sz w:val="24"/>
          <w:szCs w:val="24"/>
        </w:rPr>
      </w:pPr>
      <w:r>
        <w:rPr>
          <w:sz w:val="24"/>
          <w:szCs w:val="24"/>
        </w:rPr>
        <w:t>Дополните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предложения,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вставляя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нужные</w:t>
      </w:r>
      <w:r>
        <w:rPr>
          <w:spacing w:val="-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слова:</w:t>
      </w:r>
    </w:p>
    <w:p w14:paraId="28514385">
      <w:pPr>
        <w:pStyle w:val="6"/>
        <w:tabs>
          <w:tab w:val="left" w:pos="5920"/>
          <w:tab w:val="left" w:pos="10349"/>
        </w:tabs>
        <w:spacing w:before="55" w:line="288" w:lineRule="auto"/>
        <w:ind w:right="279"/>
        <w:rPr>
          <w:sz w:val="24"/>
          <w:szCs w:val="24"/>
        </w:rPr>
      </w:pPr>
      <w:r>
        <w:rPr>
          <w:sz w:val="24"/>
          <w:szCs w:val="24"/>
        </w:rPr>
        <w:t xml:space="preserve">Вышивка крестом – вид рукоделия. Это способ вышивания рисунка по </w:t>
      </w:r>
      <w:r>
        <w:rPr>
          <w:spacing w:val="80"/>
          <w:w w:val="150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1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с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иглы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цветных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нитей</w:t>
      </w:r>
      <w:r>
        <w:rPr>
          <w:spacing w:val="36"/>
          <w:sz w:val="24"/>
          <w:szCs w:val="24"/>
        </w:rPr>
        <w:t xml:space="preserve"> </w:t>
      </w:r>
      <w:r>
        <w:rPr>
          <w:spacing w:val="80"/>
          <w:w w:val="150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2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</w:rPr>
        <w:t xml:space="preserve"> или других нитей для вышивания, в том числе шерстяных, используется техника в полный крест или </w:t>
      </w:r>
      <w:r>
        <w:rPr>
          <w:spacing w:val="80"/>
          <w:sz w:val="24"/>
          <w:szCs w:val="24"/>
          <w:u w:val="single"/>
        </w:rPr>
        <w:t xml:space="preserve">   </w:t>
      </w:r>
      <w:r>
        <w:rPr>
          <w:sz w:val="24"/>
          <w:szCs w:val="24"/>
          <w:u w:val="single"/>
        </w:rPr>
        <w:t>3</w:t>
      </w:r>
      <w:r>
        <w:rPr>
          <w:spacing w:val="80"/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.</w:t>
      </w:r>
    </w:p>
    <w:p w14:paraId="749D9B10">
      <w:pPr>
        <w:pStyle w:val="6"/>
        <w:spacing w:line="288" w:lineRule="auto"/>
        <w:ind w:right="279"/>
        <w:rPr>
          <w:sz w:val="24"/>
          <w:szCs w:val="24"/>
        </w:rPr>
      </w:pPr>
      <w:r>
        <w:rPr>
          <w:sz w:val="24"/>
          <w:szCs w:val="24"/>
        </w:rPr>
        <w:t>Простой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крест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начинают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вышивать</w:t>
      </w:r>
      <w:r>
        <w:rPr>
          <w:spacing w:val="80"/>
          <w:sz w:val="24"/>
          <w:szCs w:val="24"/>
        </w:rPr>
        <w:t xml:space="preserve"> </w:t>
      </w:r>
      <w:r>
        <w:rPr>
          <w:spacing w:val="80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4</w:t>
      </w:r>
      <w:r>
        <w:rPr>
          <w:spacing w:val="80"/>
          <w:w w:val="150"/>
          <w:sz w:val="24"/>
          <w:szCs w:val="24"/>
          <w:u w:val="single"/>
        </w:rPr>
        <w:t xml:space="preserve"> </w:t>
      </w:r>
      <w:r>
        <w:rPr>
          <w:spacing w:val="46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сверху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диагонали</w:t>
      </w:r>
      <w:r>
        <w:rPr>
          <w:spacing w:val="78"/>
          <w:sz w:val="24"/>
          <w:szCs w:val="24"/>
        </w:rPr>
        <w:t xml:space="preserve"> </w:t>
      </w:r>
      <w:r>
        <w:rPr>
          <w:spacing w:val="78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5</w:t>
      </w:r>
      <w:r>
        <w:rPr>
          <w:spacing w:val="80"/>
          <w:w w:val="150"/>
          <w:sz w:val="24"/>
          <w:szCs w:val="24"/>
          <w:u w:val="single"/>
        </w:rPr>
        <w:t xml:space="preserve"> </w:t>
      </w:r>
      <w:r>
        <w:rPr>
          <w:spacing w:val="49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вниз,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а заканчивают </w:t>
      </w:r>
      <w:r>
        <w:rPr>
          <w:spacing w:val="71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4</w:t>
      </w:r>
      <w:r>
        <w:rPr>
          <w:spacing w:val="80"/>
          <w:w w:val="150"/>
          <w:sz w:val="24"/>
          <w:szCs w:val="24"/>
          <w:u w:val="single"/>
        </w:rPr>
        <w:t xml:space="preserve">  </w:t>
      </w:r>
      <w:r>
        <w:rPr>
          <w:spacing w:val="4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снизу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 xml:space="preserve">по диагонали </w:t>
      </w:r>
      <w:r>
        <w:rPr>
          <w:spacing w:val="71"/>
          <w:sz w:val="24"/>
          <w:szCs w:val="24"/>
          <w:u w:val="single"/>
        </w:rPr>
        <w:t xml:space="preserve">  </w:t>
      </w:r>
      <w:r>
        <w:rPr>
          <w:sz w:val="24"/>
          <w:szCs w:val="24"/>
          <w:u w:val="single"/>
        </w:rPr>
        <w:t>5</w:t>
      </w:r>
      <w:r>
        <w:rPr>
          <w:spacing w:val="80"/>
          <w:w w:val="150"/>
          <w:sz w:val="24"/>
          <w:szCs w:val="24"/>
          <w:u w:val="single"/>
        </w:rPr>
        <w:t xml:space="preserve">  </w:t>
      </w:r>
      <w:r>
        <w:rPr>
          <w:spacing w:val="40"/>
          <w:w w:val="150"/>
          <w:sz w:val="24"/>
          <w:szCs w:val="24"/>
        </w:rPr>
        <w:t xml:space="preserve"> </w:t>
      </w:r>
      <w:r>
        <w:rPr>
          <w:sz w:val="24"/>
          <w:szCs w:val="24"/>
        </w:rPr>
        <w:t>вверх.</w:t>
      </w:r>
    </w:p>
    <w:p w14:paraId="2007F440">
      <w:pPr>
        <w:pStyle w:val="6"/>
        <w:spacing w:before="56"/>
        <w:ind w:left="0" w:firstLine="0"/>
        <w:jc w:val="left"/>
        <w:rPr>
          <w:sz w:val="24"/>
          <w:szCs w:val="24"/>
        </w:rPr>
      </w:pPr>
    </w:p>
    <w:p w14:paraId="7C76288B">
      <w:pPr>
        <w:pStyle w:val="9"/>
        <w:numPr>
          <w:ilvl w:val="0"/>
          <w:numId w:val="17"/>
        </w:numPr>
        <w:tabs>
          <w:tab w:val="left" w:pos="991"/>
          <w:tab w:val="left" w:pos="993"/>
        </w:tabs>
        <w:spacing w:before="0" w:after="0" w:line="283" w:lineRule="auto"/>
        <w:ind w:left="993" w:right="292" w:hanging="358"/>
        <w:jc w:val="left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Наука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цвете,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включающая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помимо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традиционного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цветоведения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(физика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цвета,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цветовой круг, цветовые контрасты) раздел знаний о цветовой культуре, цветовой гармонии, цветовых предпочтениях, цветовом языке называется</w:t>
      </w:r>
    </w:p>
    <w:p w14:paraId="2E7A05DA">
      <w:pPr>
        <w:pStyle w:val="9"/>
        <w:numPr>
          <w:ilvl w:val="1"/>
          <w:numId w:val="17"/>
        </w:numPr>
        <w:tabs>
          <w:tab w:val="left" w:pos="1700"/>
        </w:tabs>
        <w:spacing w:before="10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колористика</w:t>
      </w:r>
    </w:p>
    <w:p w14:paraId="5D89748D">
      <w:pPr>
        <w:pStyle w:val="9"/>
        <w:numPr>
          <w:ilvl w:val="1"/>
          <w:numId w:val="17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цветология</w:t>
      </w:r>
    </w:p>
    <w:p w14:paraId="2316CFCF">
      <w:pPr>
        <w:pStyle w:val="9"/>
        <w:numPr>
          <w:ilvl w:val="1"/>
          <w:numId w:val="17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колориметрия</w:t>
      </w:r>
    </w:p>
    <w:p w14:paraId="610627AD">
      <w:pPr>
        <w:pStyle w:val="9"/>
        <w:numPr>
          <w:ilvl w:val="1"/>
          <w:numId w:val="17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цветофизика</w:t>
      </w:r>
    </w:p>
    <w:p w14:paraId="69DABE48">
      <w:pPr>
        <w:pStyle w:val="9"/>
        <w:numPr>
          <w:ilvl w:val="1"/>
          <w:numId w:val="17"/>
        </w:numPr>
        <w:tabs>
          <w:tab w:val="left" w:pos="1700"/>
        </w:tabs>
        <w:spacing w:before="55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цветометрия</w:t>
      </w:r>
    </w:p>
    <w:p w14:paraId="7234C278">
      <w:pPr>
        <w:pStyle w:val="9"/>
        <w:numPr>
          <w:ilvl w:val="1"/>
          <w:numId w:val="17"/>
        </w:numPr>
        <w:tabs>
          <w:tab w:val="left" w:pos="1700"/>
        </w:tabs>
        <w:spacing w:before="56" w:after="0" w:line="240" w:lineRule="auto"/>
        <w:ind w:left="1700" w:right="0" w:hanging="354"/>
        <w:jc w:val="left"/>
        <w:rPr>
          <w:sz w:val="24"/>
          <w:szCs w:val="24"/>
        </w:rPr>
      </w:pPr>
      <w:r>
        <w:rPr>
          <w:spacing w:val="-2"/>
          <w:sz w:val="24"/>
          <w:szCs w:val="24"/>
        </w:rPr>
        <w:t>цветотерапия</w:t>
      </w:r>
    </w:p>
    <w:p w14:paraId="77FEA79E">
      <w:pPr>
        <w:pStyle w:val="9"/>
        <w:numPr>
          <w:ilvl w:val="0"/>
          <w:numId w:val="17"/>
        </w:numPr>
        <w:tabs>
          <w:tab w:val="left" w:pos="993"/>
        </w:tabs>
        <w:spacing w:before="66" w:after="0" w:line="240" w:lineRule="auto"/>
        <w:ind w:left="993" w:right="0" w:hanging="360"/>
        <w:jc w:val="left"/>
        <w:rPr>
          <w:sz w:val="24"/>
          <w:szCs w:val="24"/>
        </w:rPr>
      </w:pPr>
      <w:r>
        <w:rPr>
          <w:sz w:val="24"/>
          <w:szCs w:val="24"/>
        </w:rPr>
        <w:t>Верны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2"/>
          <w:sz w:val="24"/>
          <w:szCs w:val="24"/>
        </w:rPr>
        <w:t xml:space="preserve"> утверждения?</w:t>
      </w:r>
    </w:p>
    <w:p w14:paraId="5BC142FD">
      <w:pPr>
        <w:pStyle w:val="6"/>
        <w:spacing w:before="6"/>
        <w:ind w:left="0" w:firstLine="0"/>
        <w:jc w:val="left"/>
        <w:rPr>
          <w:sz w:val="24"/>
          <w:szCs w:val="24"/>
        </w:rPr>
      </w:pPr>
    </w:p>
    <w:tbl>
      <w:tblPr>
        <w:tblStyle w:val="5"/>
        <w:tblW w:w="0" w:type="auto"/>
        <w:tblInd w:w="612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8"/>
        <w:gridCol w:w="9268"/>
      </w:tblGrid>
      <w:tr w14:paraId="7C1540A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588" w:type="dxa"/>
          </w:tcPr>
          <w:p w14:paraId="2EAC843D">
            <w:pPr>
              <w:pStyle w:val="10"/>
              <w:spacing w:before="8"/>
              <w:ind w:left="20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9268" w:type="dxa"/>
          </w:tcPr>
          <w:p w14:paraId="63AC7E11">
            <w:pPr>
              <w:pStyle w:val="10"/>
              <w:spacing w:before="8"/>
              <w:ind w:left="16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Утверждение</w:t>
            </w:r>
          </w:p>
        </w:tc>
      </w:tr>
      <w:tr w14:paraId="5BEB2F4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588" w:type="dxa"/>
          </w:tcPr>
          <w:p w14:paraId="4EEBEAAE">
            <w:pPr>
              <w:pStyle w:val="10"/>
              <w:spacing w:before="6"/>
              <w:ind w:left="20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9268" w:type="dxa"/>
          </w:tcPr>
          <w:p w14:paraId="17F81CEB">
            <w:pPr>
              <w:pStyle w:val="10"/>
              <w:spacing w:line="270" w:lineRule="atLeast"/>
              <w:ind w:left="105" w:right="5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Максимальная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нагрузка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растяжении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поперечном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шва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зависит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 вида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ниток,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строчек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шве, частоты строчки,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стежков,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плотности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толщины материалов.</w:t>
            </w:r>
          </w:p>
        </w:tc>
      </w:tr>
      <w:tr w14:paraId="2231351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588" w:type="dxa"/>
          </w:tcPr>
          <w:p w14:paraId="21E95717">
            <w:pPr>
              <w:pStyle w:val="10"/>
              <w:spacing w:before="8"/>
              <w:ind w:left="20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9268" w:type="dxa"/>
          </w:tcPr>
          <w:p w14:paraId="4E6F6BC2">
            <w:pPr>
              <w:pStyle w:val="10"/>
              <w:spacing w:line="270" w:lineRule="atLeast"/>
              <w:ind w:left="105"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Потеря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прочности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нитки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процессе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шитья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машинах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челночного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стежка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составляет 10–15 %, цепного – в 2 раза больше.</w:t>
            </w:r>
          </w:p>
        </w:tc>
      </w:tr>
      <w:tr w14:paraId="64020A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588" w:type="dxa"/>
          </w:tcPr>
          <w:p w14:paraId="7C060402">
            <w:pPr>
              <w:pStyle w:val="10"/>
              <w:spacing w:before="6"/>
              <w:ind w:left="20" w:right="4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9268" w:type="dxa"/>
          </w:tcPr>
          <w:p w14:paraId="678DD909">
            <w:pPr>
              <w:pStyle w:val="10"/>
              <w:spacing w:before="6"/>
              <w:ind w:left="105" w:right="15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растяжении шва в продольном направлении сопротивление растяжению оказывают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нитки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Часто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сначала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разрываются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нитки,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затем –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материал.</w:t>
            </w:r>
          </w:p>
        </w:tc>
      </w:tr>
    </w:tbl>
    <w:p w14:paraId="75FAB7B6">
      <w:pPr>
        <w:pStyle w:val="6"/>
        <w:spacing w:before="132"/>
        <w:ind w:left="0" w:firstLine="0"/>
        <w:jc w:val="left"/>
        <w:rPr>
          <w:sz w:val="24"/>
          <w:szCs w:val="24"/>
        </w:rPr>
      </w:pPr>
    </w:p>
    <w:p w14:paraId="3A0BF079">
      <w:pPr>
        <w:spacing w:before="0"/>
        <w:ind w:left="1418" w:right="0" w:firstLine="0"/>
        <w:jc w:val="both"/>
        <w:rPr>
          <w:b/>
          <w:i/>
          <w:sz w:val="24"/>
          <w:szCs w:val="24"/>
        </w:rPr>
      </w:pPr>
      <w:r>
        <w:rPr>
          <w:sz w:val="24"/>
          <w:szCs w:val="24"/>
        </w:rPr>
        <w:t>Пример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творческого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  <w:r>
        <w:rPr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  <w:u w:val="single"/>
        </w:rPr>
        <w:t>Кейс-</w:t>
      </w:r>
      <w:r>
        <w:rPr>
          <w:b/>
          <w:i/>
          <w:spacing w:val="-2"/>
          <w:sz w:val="24"/>
          <w:szCs w:val="24"/>
          <w:u w:val="single"/>
        </w:rPr>
        <w:t xml:space="preserve"> задача.</w:t>
      </w:r>
    </w:p>
    <w:p w14:paraId="2FFD82B9">
      <w:pPr>
        <w:pStyle w:val="6"/>
        <w:spacing w:before="139" w:line="360" w:lineRule="auto"/>
        <w:ind w:right="283"/>
        <w:rPr>
          <w:sz w:val="24"/>
          <w:szCs w:val="24"/>
        </w:rPr>
      </w:pPr>
      <w:r>
        <w:rPr>
          <w:sz w:val="24"/>
          <w:szCs w:val="24"/>
        </w:rPr>
        <w:t>Вы работаете в Доме моды дизайнером одежды. На складе в течение года скопились нереализованные текстильные материалы. Вам предложили разработать собственный бренд одежды, создав эскизы линейки молодёжной коллекции из данных материалов с учётом метода трансформации. Фурнитура может быть использована на Ваше усмотрение. Задание выполняется в 4 этапа.</w:t>
      </w:r>
    </w:p>
    <w:p w14:paraId="795806B2">
      <w:pPr>
        <w:pStyle w:val="6"/>
        <w:spacing w:line="360" w:lineRule="auto"/>
        <w:ind w:right="286"/>
        <w:rPr>
          <w:sz w:val="24"/>
          <w:szCs w:val="24"/>
        </w:rPr>
      </w:pPr>
      <w:r>
        <w:rPr>
          <w:sz w:val="24"/>
          <w:szCs w:val="24"/>
        </w:rPr>
        <w:t>Молодёжная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линейка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одежды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предполагает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наличие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мужских,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так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женских моделей комплектации: 2 мужских и одна женская или две женских и одна мужская.</w:t>
      </w:r>
    </w:p>
    <w:p w14:paraId="1E45F9E9">
      <w:pPr>
        <w:pStyle w:val="3"/>
        <w:spacing w:before="5"/>
        <w:rPr>
          <w:sz w:val="24"/>
          <w:szCs w:val="24"/>
        </w:rPr>
      </w:pPr>
      <w:r>
        <w:rPr>
          <w:sz w:val="24"/>
          <w:szCs w:val="24"/>
        </w:rPr>
        <w:t>Алгоритм</w:t>
      </w:r>
      <w:r>
        <w:rPr>
          <w:spacing w:val="-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действий</w:t>
      </w:r>
    </w:p>
    <w:p w14:paraId="1256EB35">
      <w:pPr>
        <w:pStyle w:val="9"/>
        <w:numPr>
          <w:ilvl w:val="0"/>
          <w:numId w:val="18"/>
        </w:numPr>
        <w:tabs>
          <w:tab w:val="left" w:pos="1417"/>
        </w:tabs>
        <w:spacing w:before="134" w:after="0" w:line="240" w:lineRule="auto"/>
        <w:ind w:left="1417" w:right="0" w:hanging="280"/>
        <w:jc w:val="left"/>
        <w:rPr>
          <w:sz w:val="24"/>
          <w:szCs w:val="24"/>
        </w:rPr>
      </w:pPr>
      <w:r>
        <w:rPr>
          <w:sz w:val="24"/>
          <w:szCs w:val="24"/>
        </w:rPr>
        <w:t>Изучите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представленные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материалы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заполните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таблицу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их </w:t>
      </w:r>
      <w:r>
        <w:rPr>
          <w:spacing w:val="-2"/>
          <w:sz w:val="24"/>
          <w:szCs w:val="24"/>
        </w:rPr>
        <w:t>свойств.</w:t>
      </w:r>
    </w:p>
    <w:p w14:paraId="6AEB1365">
      <w:pPr>
        <w:pStyle w:val="9"/>
        <w:numPr>
          <w:ilvl w:val="0"/>
          <w:numId w:val="18"/>
        </w:numPr>
        <w:tabs>
          <w:tab w:val="left" w:pos="1417"/>
        </w:tabs>
        <w:spacing w:before="138" w:after="0" w:line="360" w:lineRule="auto"/>
        <w:ind w:left="710" w:right="286" w:firstLine="427"/>
        <w:jc w:val="left"/>
        <w:rPr>
          <w:sz w:val="24"/>
          <w:szCs w:val="24"/>
        </w:rPr>
      </w:pPr>
      <w:r>
        <w:rPr>
          <w:sz w:val="24"/>
          <w:szCs w:val="24"/>
        </w:rPr>
        <w:t>Разработайте 3 эскиза молодёжной одежды из представленных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материалов с учётом модных тенденций 2025 года и дайте название линейки одежды.</w:t>
      </w:r>
    </w:p>
    <w:p w14:paraId="28207088">
      <w:pPr>
        <w:pStyle w:val="9"/>
        <w:numPr>
          <w:ilvl w:val="0"/>
          <w:numId w:val="18"/>
        </w:numPr>
        <w:tabs>
          <w:tab w:val="left" w:pos="1417"/>
        </w:tabs>
        <w:spacing w:before="0" w:after="0" w:line="360" w:lineRule="auto"/>
        <w:ind w:left="710" w:right="279" w:firstLine="427"/>
        <w:jc w:val="left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описание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моделей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(в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табличной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форме).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Укажите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элементы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новизны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pacing w:val="-2"/>
          <w:sz w:val="24"/>
          <w:szCs w:val="24"/>
        </w:rPr>
        <w:t>оригинальности.</w:t>
      </w:r>
    </w:p>
    <w:p w14:paraId="3D0079E3">
      <w:pPr>
        <w:pStyle w:val="9"/>
        <w:numPr>
          <w:ilvl w:val="0"/>
          <w:numId w:val="18"/>
        </w:numPr>
        <w:tabs>
          <w:tab w:val="left" w:pos="1417"/>
        </w:tabs>
        <w:spacing w:before="0" w:after="0" w:line="360" w:lineRule="auto"/>
        <w:ind w:left="710" w:right="287" w:firstLine="42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Предложите логотип Вашего бренда и обозначьте место его расположения на эскизах </w:t>
      </w:r>
      <w:r>
        <w:rPr>
          <w:spacing w:val="-2"/>
          <w:sz w:val="24"/>
          <w:szCs w:val="24"/>
        </w:rPr>
        <w:t>одежды.</w:t>
      </w:r>
    </w:p>
    <w:p w14:paraId="4A994AEA">
      <w:pPr>
        <w:spacing w:before="0"/>
        <w:ind w:left="1418" w:right="0" w:firstLine="0"/>
        <w:jc w:val="left"/>
        <w:rPr>
          <w:i/>
          <w:sz w:val="24"/>
          <w:szCs w:val="24"/>
        </w:rPr>
      </w:pPr>
      <w:r>
        <w:rPr>
          <w:i/>
          <w:sz w:val="24"/>
          <w:szCs w:val="24"/>
        </w:rPr>
        <w:t>Профиль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«Техника,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технологии</w:t>
      </w:r>
      <w:r>
        <w:rPr>
          <w:i/>
          <w:spacing w:val="-4"/>
          <w:sz w:val="24"/>
          <w:szCs w:val="24"/>
        </w:rPr>
        <w:t xml:space="preserve"> </w:t>
      </w:r>
      <w:r>
        <w:rPr>
          <w:i/>
          <w:sz w:val="24"/>
          <w:szCs w:val="24"/>
        </w:rPr>
        <w:t>и</w:t>
      </w:r>
      <w:r>
        <w:rPr>
          <w:i/>
          <w:spacing w:val="-3"/>
          <w:sz w:val="24"/>
          <w:szCs w:val="24"/>
        </w:rPr>
        <w:t xml:space="preserve"> </w:t>
      </w:r>
      <w:r>
        <w:rPr>
          <w:i/>
          <w:sz w:val="24"/>
          <w:szCs w:val="24"/>
        </w:rPr>
        <w:t>техническое</w:t>
      </w:r>
      <w:r>
        <w:rPr>
          <w:i/>
          <w:spacing w:val="-2"/>
          <w:sz w:val="24"/>
          <w:szCs w:val="24"/>
        </w:rPr>
        <w:t xml:space="preserve"> творчество»</w:t>
      </w:r>
    </w:p>
    <w:p w14:paraId="24085524">
      <w:pPr>
        <w:pStyle w:val="9"/>
        <w:numPr>
          <w:ilvl w:val="0"/>
          <w:numId w:val="19"/>
        </w:numPr>
        <w:tabs>
          <w:tab w:val="left" w:pos="949"/>
          <w:tab w:val="left" w:pos="1276"/>
        </w:tabs>
        <w:spacing w:before="3" w:after="0" w:line="410" w:lineRule="atLeast"/>
        <w:ind w:left="1276" w:right="1273" w:hanging="567"/>
        <w:jc w:val="left"/>
        <w:rPr>
          <w:sz w:val="24"/>
          <w:szCs w:val="24"/>
        </w:rPr>
      </w:pPr>
      <w:r>
        <w:rPr>
          <w:sz w:val="24"/>
          <w:szCs w:val="24"/>
        </w:rPr>
        <w:t>Какие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типы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роботов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получили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наибольшее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распространение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60-е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годы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XX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века. а) Медицинские</w:t>
      </w:r>
    </w:p>
    <w:p w14:paraId="7AB9E656">
      <w:pPr>
        <w:pStyle w:val="6"/>
        <w:spacing w:before="3"/>
        <w:ind w:left="1276" w:right="7436" w:firstLine="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б) Персональные </w:t>
      </w:r>
    </w:p>
    <w:p w14:paraId="558229F0">
      <w:pPr>
        <w:pStyle w:val="6"/>
        <w:spacing w:before="3"/>
        <w:ind w:left="1276" w:right="7436" w:firstLine="0"/>
        <w:jc w:val="left"/>
        <w:rPr>
          <w:sz w:val="24"/>
          <w:szCs w:val="24"/>
        </w:rPr>
      </w:pPr>
      <w:r>
        <w:rPr>
          <w:sz w:val="24"/>
          <w:szCs w:val="24"/>
        </w:rPr>
        <w:t>в)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Промышленные г) Военные</w:t>
      </w:r>
    </w:p>
    <w:p w14:paraId="12C75989">
      <w:pPr>
        <w:pStyle w:val="6"/>
        <w:ind w:left="1276" w:right="7754" w:firstLine="0"/>
        <w:jc w:val="left"/>
        <w:rPr>
          <w:sz w:val="24"/>
          <w:szCs w:val="24"/>
        </w:rPr>
      </w:pPr>
      <w:r>
        <w:rPr>
          <w:sz w:val="24"/>
          <w:szCs w:val="24"/>
        </w:rPr>
        <w:t>д) Сервисные</w:t>
      </w:r>
    </w:p>
    <w:p w14:paraId="380E2254">
      <w:pPr>
        <w:pStyle w:val="6"/>
        <w:ind w:left="1276" w:right="7754" w:firstLine="0"/>
        <w:jc w:val="left"/>
        <w:rPr>
          <w:sz w:val="24"/>
          <w:szCs w:val="24"/>
        </w:rPr>
      </w:pPr>
      <w:r>
        <w:rPr>
          <w:sz w:val="24"/>
          <w:szCs w:val="24"/>
        </w:rPr>
        <w:t>е)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Космические</w:t>
      </w:r>
    </w:p>
    <w:p w14:paraId="0C7C287C">
      <w:pPr>
        <w:pStyle w:val="9"/>
        <w:numPr>
          <w:ilvl w:val="0"/>
          <w:numId w:val="19"/>
        </w:numPr>
        <w:tabs>
          <w:tab w:val="left" w:pos="950"/>
          <w:tab w:val="left" w:pos="1418"/>
        </w:tabs>
        <w:spacing w:before="144" w:after="0" w:line="410" w:lineRule="atLeast"/>
        <w:ind w:left="1418" w:right="2437" w:hanging="708"/>
        <w:jc w:val="left"/>
        <w:rPr>
          <w:sz w:val="24"/>
          <w:szCs w:val="24"/>
        </w:rPr>
      </w:pPr>
      <w:r>
        <w:rPr>
          <w:sz w:val="24"/>
          <w:szCs w:val="24"/>
        </w:rPr>
        <w:t>Для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создания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какого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документа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используется «Деталь»</w:t>
      </w:r>
      <w:r>
        <w:rPr>
          <w:spacing w:val="-12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Компасе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3D? а) Трехмерного объекта;</w:t>
      </w:r>
    </w:p>
    <w:p w14:paraId="154C6529">
      <w:pPr>
        <w:pStyle w:val="6"/>
        <w:spacing w:before="1"/>
        <w:ind w:left="1418" w:right="7339" w:firstLine="0"/>
        <w:jc w:val="lef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15"/>
          <w:sz w:val="24"/>
          <w:szCs w:val="24"/>
        </w:rPr>
        <w:t xml:space="preserve"> </w:t>
      </w:r>
      <w:r>
        <w:rPr>
          <w:sz w:val="24"/>
          <w:szCs w:val="24"/>
        </w:rPr>
        <w:t>Спецификации; в) Сборки;</w:t>
      </w:r>
    </w:p>
    <w:p w14:paraId="6A1DA601">
      <w:pPr>
        <w:pStyle w:val="6"/>
        <w:ind w:left="1418" w:firstLine="0"/>
        <w:jc w:val="left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Фрагмента.</w:t>
      </w:r>
    </w:p>
    <w:p w14:paraId="18D4431F">
      <w:pPr>
        <w:pStyle w:val="9"/>
        <w:numPr>
          <w:ilvl w:val="0"/>
          <w:numId w:val="19"/>
        </w:numPr>
        <w:tabs>
          <w:tab w:val="left" w:pos="954"/>
        </w:tabs>
        <w:spacing w:before="66" w:after="0" w:line="240" w:lineRule="auto"/>
        <w:ind w:left="710" w:right="283" w:firstLine="0"/>
        <w:jc w:val="both"/>
        <w:rPr>
          <w:sz w:val="24"/>
          <w:szCs w:val="24"/>
        </w:rPr>
      </w:pPr>
      <w:r>
        <w:rPr>
          <w:sz w:val="24"/>
          <w:szCs w:val="24"/>
        </w:rPr>
        <w:t>Ниже приведены технологические операции при росписи по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дереву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 примере Мезенской росписи, Архангельская обл. В этой росписи используется два цвета охра (красный цвет) и чёрный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(ранее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использовалась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сажа).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Укажите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технологические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операции,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используемые в названной росписи:</w:t>
      </w:r>
    </w:p>
    <w:p w14:paraId="50E4E5CB">
      <w:pPr>
        <w:pStyle w:val="6"/>
        <w:spacing w:before="269"/>
        <w:ind w:left="1418" w:firstLine="0"/>
        <w:jc w:val="left"/>
        <w:rPr>
          <w:sz w:val="24"/>
          <w:szCs w:val="24"/>
        </w:rPr>
      </w:pPr>
      <w:r>
        <w:rPr>
          <w:sz w:val="24"/>
          <w:szCs w:val="24"/>
        </w:rPr>
        <w:t>а)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Нанесение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рисунка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карандашом;</w:t>
      </w:r>
    </w:p>
    <w:p w14:paraId="13E5FC03">
      <w:pPr>
        <w:pStyle w:val="6"/>
        <w:ind w:left="1418" w:right="4089" w:firstLine="0"/>
        <w:jc w:val="left"/>
        <w:rPr>
          <w:sz w:val="24"/>
          <w:szCs w:val="24"/>
        </w:rPr>
      </w:pPr>
      <w:r>
        <w:rPr>
          <w:sz w:val="24"/>
          <w:szCs w:val="24"/>
        </w:rPr>
        <w:t>б)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Роспись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охрой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«тиски»</w:t>
      </w:r>
      <w:r>
        <w:rPr>
          <w:spacing w:val="-13"/>
          <w:sz w:val="24"/>
          <w:szCs w:val="24"/>
        </w:rPr>
        <w:t xml:space="preserve"> </w:t>
      </w:r>
      <w:r>
        <w:rPr>
          <w:sz w:val="24"/>
          <w:szCs w:val="24"/>
        </w:rPr>
        <w:t xml:space="preserve">(палочки); </w:t>
      </w:r>
    </w:p>
    <w:p w14:paraId="680F11A0">
      <w:pPr>
        <w:pStyle w:val="6"/>
        <w:ind w:left="1418" w:right="4089" w:firstLine="0"/>
        <w:jc w:val="left"/>
        <w:rPr>
          <w:sz w:val="24"/>
          <w:szCs w:val="24"/>
        </w:rPr>
      </w:pPr>
      <w:r>
        <w:rPr>
          <w:sz w:val="24"/>
          <w:szCs w:val="24"/>
        </w:rPr>
        <w:t>в) Чёрная обводка, с помощью пера;</w:t>
      </w:r>
    </w:p>
    <w:p w14:paraId="05B2DA6C">
      <w:pPr>
        <w:pStyle w:val="6"/>
        <w:ind w:left="1418" w:firstLine="0"/>
        <w:jc w:val="left"/>
        <w:rPr>
          <w:sz w:val="24"/>
          <w:szCs w:val="24"/>
        </w:rPr>
      </w:pPr>
      <w:r>
        <w:rPr>
          <w:sz w:val="24"/>
          <w:szCs w:val="24"/>
        </w:rPr>
        <w:t>г)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Зарубка</w:t>
      </w:r>
    </w:p>
    <w:p w14:paraId="23109FA7">
      <w:pPr>
        <w:pStyle w:val="6"/>
        <w:ind w:left="1418" w:firstLine="0"/>
        <w:jc w:val="left"/>
        <w:rPr>
          <w:sz w:val="24"/>
          <w:szCs w:val="24"/>
        </w:rPr>
      </w:pPr>
      <w:r>
        <w:rPr>
          <w:sz w:val="24"/>
          <w:szCs w:val="24"/>
        </w:rPr>
        <w:t>д)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Нанесение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узора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помощью</w:t>
      </w:r>
      <w:r>
        <w:rPr>
          <w:spacing w:val="-2"/>
          <w:sz w:val="24"/>
          <w:szCs w:val="24"/>
        </w:rPr>
        <w:t xml:space="preserve"> кисточки;</w:t>
      </w:r>
    </w:p>
    <w:p w14:paraId="4C506E6E">
      <w:pPr>
        <w:pStyle w:val="6"/>
        <w:ind w:left="1418" w:right="4294" w:firstLine="0"/>
        <w:jc w:val="left"/>
        <w:rPr>
          <w:sz w:val="24"/>
          <w:szCs w:val="24"/>
        </w:rPr>
      </w:pPr>
      <w:r>
        <w:rPr>
          <w:sz w:val="24"/>
          <w:szCs w:val="24"/>
        </w:rPr>
        <w:t>е)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Декоративная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>отделка</w:t>
      </w:r>
      <w:r>
        <w:rPr>
          <w:spacing w:val="-11"/>
          <w:sz w:val="24"/>
          <w:szCs w:val="24"/>
        </w:rPr>
        <w:t xml:space="preserve"> </w:t>
      </w:r>
      <w:r>
        <w:rPr>
          <w:sz w:val="24"/>
          <w:szCs w:val="24"/>
        </w:rPr>
        <w:t>мелкими</w:t>
      </w:r>
      <w:r>
        <w:rPr>
          <w:spacing w:val="-10"/>
          <w:sz w:val="24"/>
          <w:szCs w:val="24"/>
        </w:rPr>
        <w:t xml:space="preserve"> </w:t>
      </w:r>
      <w:r>
        <w:rPr>
          <w:sz w:val="24"/>
          <w:szCs w:val="24"/>
        </w:rPr>
        <w:t xml:space="preserve">стамесками </w:t>
      </w:r>
    </w:p>
    <w:p w14:paraId="4BADE637">
      <w:pPr>
        <w:pStyle w:val="6"/>
        <w:ind w:left="1418" w:right="4294" w:firstLine="0"/>
        <w:jc w:val="left"/>
        <w:rPr>
          <w:sz w:val="24"/>
          <w:szCs w:val="24"/>
        </w:rPr>
      </w:pPr>
      <w:r>
        <w:rPr>
          <w:sz w:val="24"/>
          <w:szCs w:val="24"/>
        </w:rPr>
        <w:t>ж) Высушивание после окрашивания;</w:t>
      </w:r>
    </w:p>
    <w:p w14:paraId="36CE17C4">
      <w:pPr>
        <w:pStyle w:val="6"/>
        <w:ind w:left="1418" w:firstLine="0"/>
        <w:jc w:val="left"/>
        <w:rPr>
          <w:sz w:val="24"/>
          <w:szCs w:val="24"/>
        </w:rPr>
      </w:pPr>
      <w:r>
        <w:rPr>
          <w:sz w:val="24"/>
          <w:szCs w:val="24"/>
        </w:rPr>
        <w:t>з)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Отделка</w:t>
      </w:r>
      <w:r>
        <w:rPr>
          <w:spacing w:val="-2"/>
          <w:sz w:val="24"/>
          <w:szCs w:val="24"/>
        </w:rPr>
        <w:t xml:space="preserve"> олифой.</w:t>
      </w:r>
    </w:p>
    <w:p w14:paraId="49A1D733">
      <w:pPr>
        <w:pStyle w:val="6"/>
        <w:spacing w:before="143"/>
        <w:ind w:left="0" w:firstLine="0"/>
        <w:jc w:val="left"/>
        <w:rPr>
          <w:sz w:val="24"/>
          <w:szCs w:val="24"/>
        </w:rPr>
      </w:pPr>
    </w:p>
    <w:p w14:paraId="63DC0D99">
      <w:pPr>
        <w:pStyle w:val="6"/>
        <w:ind w:left="3295" w:firstLine="0"/>
        <w:rPr>
          <w:sz w:val="24"/>
          <w:szCs w:val="24"/>
        </w:rPr>
      </w:pPr>
      <w:r>
        <w:rPr>
          <w:sz w:val="24"/>
          <w:szCs w:val="24"/>
        </w:rPr>
        <w:t>Пример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творческого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задания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кейс-</w:t>
      </w:r>
      <w:r>
        <w:rPr>
          <w:spacing w:val="-2"/>
          <w:sz w:val="24"/>
          <w:szCs w:val="24"/>
        </w:rPr>
        <w:t>задача:</w:t>
      </w:r>
    </w:p>
    <w:p w14:paraId="72FD2A42">
      <w:pPr>
        <w:pStyle w:val="6"/>
        <w:spacing w:before="137" w:line="360" w:lineRule="auto"/>
        <w:ind w:right="276" w:firstLine="0"/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3401695</wp:posOffset>
            </wp:positionH>
            <wp:positionV relativeFrom="paragraph">
              <wp:posOffset>1156970</wp:posOffset>
            </wp:positionV>
            <wp:extent cx="1468120" cy="1512570"/>
            <wp:effectExtent l="0" t="0" r="0" b="0"/>
            <wp:wrapTopAndBottom/>
            <wp:docPr id="2" name="Imag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8080" cy="1512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Вам необходимо разработать технологическую документацию изделия </w:t>
      </w:r>
      <w:r>
        <w:rPr>
          <w:i/>
          <w:sz w:val="24"/>
          <w:szCs w:val="24"/>
        </w:rPr>
        <w:t xml:space="preserve">«Ограничитель для книг», </w:t>
      </w:r>
      <w:r>
        <w:rPr>
          <w:sz w:val="24"/>
          <w:szCs w:val="24"/>
        </w:rPr>
        <w:t>состоящее из трёх деталей (одной опоры, одной ответной детали и одной срединной детали). Разработанная срединная деталь изделия должна отличаться от предлагаемых вариантов образца</w:t>
      </w:r>
    </w:p>
    <w:p w14:paraId="59AFD973">
      <w:pPr>
        <w:pStyle w:val="2"/>
        <w:spacing w:before="178"/>
        <w:ind w:left="429" w:right="1"/>
        <w:jc w:val="center"/>
        <w:rPr>
          <w:sz w:val="24"/>
          <w:szCs w:val="24"/>
        </w:rPr>
      </w:pPr>
      <w:r>
        <w:rPr>
          <w:spacing w:val="-2"/>
          <w:sz w:val="24"/>
          <w:szCs w:val="24"/>
        </w:rPr>
        <w:t>Задание</w:t>
      </w:r>
    </w:p>
    <w:p w14:paraId="15C12C01">
      <w:pPr>
        <w:pStyle w:val="9"/>
        <w:numPr>
          <w:ilvl w:val="0"/>
          <w:numId w:val="20"/>
        </w:numPr>
        <w:tabs>
          <w:tab w:val="left" w:pos="1417"/>
        </w:tabs>
        <w:spacing w:before="135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Разработайте</w:t>
      </w:r>
      <w:r>
        <w:rPr>
          <w:spacing w:val="75"/>
          <w:sz w:val="24"/>
          <w:szCs w:val="24"/>
        </w:rPr>
        <w:t xml:space="preserve">  </w:t>
      </w:r>
      <w:r>
        <w:rPr>
          <w:sz w:val="24"/>
          <w:szCs w:val="24"/>
        </w:rPr>
        <w:t>чертеж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срединной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детали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76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77"/>
          <w:sz w:val="24"/>
          <w:szCs w:val="24"/>
        </w:rPr>
        <w:t xml:space="preserve"> </w:t>
      </w:r>
      <w:r>
        <w:rPr>
          <w:sz w:val="24"/>
          <w:szCs w:val="24"/>
        </w:rPr>
        <w:t>внутренним</w:t>
      </w:r>
      <w:r>
        <w:rPr>
          <w:spacing w:val="7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контуром</w:t>
      </w:r>
    </w:p>
    <w:p w14:paraId="4E892231">
      <w:pPr>
        <w:pStyle w:val="6"/>
        <w:spacing w:before="137" w:line="360" w:lineRule="auto"/>
        <w:ind w:right="282" w:firstLine="0"/>
        <w:rPr>
          <w:sz w:val="24"/>
          <w:szCs w:val="24"/>
        </w:rPr>
      </w:pPr>
      <w:r>
        <w:rPr>
          <w:i/>
          <w:sz w:val="24"/>
          <w:szCs w:val="24"/>
        </w:rPr>
        <w:t xml:space="preserve">«Ограничитель для книг» </w:t>
      </w:r>
      <w:r>
        <w:rPr>
          <w:sz w:val="24"/>
          <w:szCs w:val="24"/>
        </w:rPr>
        <w:t>с указанием габаритных размеров (разместите чертёж на дополнительном листе с изображением рамки и основной надписи)</w:t>
      </w:r>
    </w:p>
    <w:p w14:paraId="7396FC67">
      <w:pPr>
        <w:pStyle w:val="9"/>
        <w:numPr>
          <w:ilvl w:val="0"/>
          <w:numId w:val="20"/>
        </w:numPr>
        <w:tabs>
          <w:tab w:val="left" w:pos="1417"/>
        </w:tabs>
        <w:spacing w:before="0" w:after="0" w:line="360" w:lineRule="auto"/>
        <w:ind w:left="710" w:right="285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Изобразите эскиз срединной детали с проработанными элементами художественного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и дизайнерского решений изделия, при этом криволинейный контур постройте с помощью циркуля (эскиз разместите на дополнительном разлинованном листе).</w:t>
      </w:r>
    </w:p>
    <w:p w14:paraId="0F7554AE">
      <w:pPr>
        <w:pStyle w:val="9"/>
        <w:numPr>
          <w:ilvl w:val="0"/>
          <w:numId w:val="20"/>
        </w:numPr>
        <w:tabs>
          <w:tab w:val="left" w:pos="1417"/>
        </w:tabs>
        <w:spacing w:before="1" w:after="0" w:line="350" w:lineRule="auto"/>
        <w:ind w:left="710" w:right="286" w:firstLine="427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Укажите инструмент, приспособления, оборудование и название технологических операций для изготовления внутреннего контура срединной детали:</w:t>
      </w:r>
    </w:p>
    <w:p w14:paraId="56FD6172">
      <w:pPr>
        <w:pStyle w:val="9"/>
        <w:numPr>
          <w:ilvl w:val="0"/>
          <w:numId w:val="20"/>
        </w:numPr>
        <w:tabs>
          <w:tab w:val="left" w:pos="1417"/>
        </w:tabs>
        <w:spacing w:before="13" w:after="0" w:line="240" w:lineRule="auto"/>
        <w:ind w:left="1417" w:right="0" w:hanging="280"/>
        <w:jc w:val="both"/>
        <w:rPr>
          <w:rFonts w:ascii="Symbol" w:hAnsi="Symbol"/>
          <w:sz w:val="24"/>
          <w:szCs w:val="24"/>
        </w:rPr>
      </w:pPr>
      <w:r>
        <w:rPr>
          <w:sz w:val="24"/>
          <w:szCs w:val="24"/>
        </w:rPr>
        <w:t>Укажите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название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вида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декоративной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обработки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всего</w:t>
      </w:r>
      <w:r>
        <w:rPr>
          <w:spacing w:val="-2"/>
          <w:sz w:val="24"/>
          <w:szCs w:val="24"/>
        </w:rPr>
        <w:t xml:space="preserve"> изделия</w:t>
      </w:r>
    </w:p>
    <w:p w14:paraId="5CF09A59">
      <w:pPr>
        <w:spacing w:before="0"/>
        <w:ind w:left="282" w:right="283" w:firstLine="0"/>
        <w:jc w:val="both"/>
        <w:rPr>
          <w:i/>
          <w:sz w:val="24"/>
          <w:szCs w:val="24"/>
        </w:rPr>
      </w:pPr>
      <w:bookmarkStart w:id="18" w:name="_bookmark20"/>
      <w:bookmarkEnd w:id="18"/>
    </w:p>
    <w:sectPr>
      <w:type w:val="continuous"/>
      <w:pgSz w:w="11910" w:h="16840"/>
      <w:pgMar w:top="1100" w:right="283" w:bottom="960" w:left="992" w:header="0" w:footer="77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4F44C">
    <w:pPr>
      <w:pStyle w:val="6"/>
      <w:spacing w:line="14" w:lineRule="auto"/>
      <w:ind w:left="0" w:firstLine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4052570</wp:posOffset>
              </wp:positionH>
              <wp:positionV relativeFrom="page">
                <wp:posOffset>10057130</wp:posOffset>
              </wp:positionV>
              <wp:extent cx="177800" cy="19431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7811446">
                          <w:pPr>
                            <w:pStyle w:val="6"/>
                            <w:spacing w:before="10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319.1pt;margin-top:791.9pt;height:15.3pt;width:14pt;mso-position-horizontal-relative:page;mso-position-vertical-relative:page;z-index:-251657216;mso-width-relative:page;mso-height-relative:page;" filled="f" stroked="f" coordsize="21600,21600" o:gfxdata="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x&#10;XZjJ2gAAAA0BAAAPAAAAAAAAAAEAIAAAACIAAABkcnMvZG93bnJldi54bWxQSwECFAAUAAAACACH&#10;TuJAfHMXXbABAABzAwAADgAAAAAAAAABACAAAAAp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07811446">
                    <w:pPr>
                      <w:pStyle w:val="6"/>
                      <w:spacing w:before="10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ACE21D"/>
    <w:multiLevelType w:val="multilevel"/>
    <w:tmpl w:val="8FACE21D"/>
    <w:lvl w:ilvl="0" w:tentative="0">
      <w:start w:val="1"/>
      <w:numFmt w:val="decimal"/>
      <w:lvlText w:val="%1."/>
      <w:lvlJc w:val="left"/>
      <w:pPr>
        <w:ind w:left="710" w:hanging="26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838" w:hanging="42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16" w:hanging="4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93" w:hanging="4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770" w:hanging="4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47" w:hanging="4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24" w:hanging="4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00" w:hanging="4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77" w:hanging="420"/>
      </w:pPr>
      <w:rPr>
        <w:rFonts w:hint="default"/>
        <w:lang w:val="ru-RU" w:eastAsia="en-US" w:bidi="ar-SA"/>
      </w:rPr>
    </w:lvl>
  </w:abstractNum>
  <w:abstractNum w:abstractNumId="1">
    <w:nsid w:val="9157CEEC"/>
    <w:multiLevelType w:val="multilevel"/>
    <w:tmpl w:val="9157CEEC"/>
    <w:lvl w:ilvl="0" w:tentative="0">
      <w:start w:val="1"/>
      <w:numFmt w:val="decimal"/>
      <w:lvlText w:val="%1."/>
      <w:lvlJc w:val="left"/>
      <w:pPr>
        <w:ind w:left="710" w:hanging="28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2">
    <w:nsid w:val="A74E0ECD"/>
    <w:multiLevelType w:val="multilevel"/>
    <w:tmpl w:val="A74E0ECD"/>
    <w:lvl w:ilvl="0" w:tentative="0">
      <w:start w:val="1"/>
      <w:numFmt w:val="decimal"/>
      <w:lvlText w:val="%1."/>
      <w:lvlJc w:val="left"/>
      <w:pPr>
        <w:ind w:left="1418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4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62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83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4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25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7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3">
    <w:nsid w:val="A7C73C1F"/>
    <w:multiLevelType w:val="multilevel"/>
    <w:tmpl w:val="A7C73C1F"/>
    <w:lvl w:ilvl="0" w:tentative="0">
      <w:start w:val="1"/>
      <w:numFmt w:val="decimal"/>
      <w:lvlText w:val="%1."/>
      <w:lvlJc w:val="left"/>
      <w:pPr>
        <w:ind w:left="1658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4">
    <w:nsid w:val="C01C087A"/>
    <w:multiLevelType w:val="multilevel"/>
    <w:tmpl w:val="C01C087A"/>
    <w:lvl w:ilvl="0" w:tentative="0">
      <w:start w:val="0"/>
      <w:numFmt w:val="bullet"/>
      <w:lvlText w:val=""/>
      <w:lvlJc w:val="left"/>
      <w:pPr>
        <w:ind w:left="710" w:hanging="28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5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95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1"/>
      <w:numFmt w:val="decimal"/>
      <w:lvlText w:val="%1.%2."/>
      <w:lvlJc w:val="left"/>
      <w:pPr>
        <w:ind w:left="1130" w:hanging="42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94" w:hanging="42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49" w:hanging="42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303" w:hanging="42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58" w:hanging="42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13" w:hanging="42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467" w:hanging="42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22" w:hanging="420"/>
      </w:pPr>
      <w:rPr>
        <w:rFonts w:hint="default"/>
        <w:lang w:val="ru-RU" w:eastAsia="en-US" w:bidi="ar-SA"/>
      </w:rPr>
    </w:lvl>
  </w:abstractNum>
  <w:abstractNum w:abstractNumId="6">
    <w:nsid w:val="CFB5B37D"/>
    <w:multiLevelType w:val="multilevel"/>
    <w:tmpl w:val="CFB5B37D"/>
    <w:lvl w:ilvl="0" w:tentative="0">
      <w:start w:val="1"/>
      <w:numFmt w:val="decimal"/>
      <w:lvlText w:val="%1."/>
      <w:lvlJc w:val="left"/>
      <w:pPr>
        <w:ind w:left="1658" w:hanging="24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557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454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51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48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45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42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39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37" w:hanging="240"/>
      </w:pPr>
      <w:rPr>
        <w:rFonts w:hint="default"/>
        <w:lang w:val="ru-RU" w:eastAsia="en-US" w:bidi="ar-SA"/>
      </w:rPr>
    </w:lvl>
  </w:abstractNum>
  <w:abstractNum w:abstractNumId="7">
    <w:nsid w:val="E164EBDC"/>
    <w:multiLevelType w:val="multilevel"/>
    <w:tmpl w:val="E164EBDC"/>
    <w:lvl w:ilvl="0" w:tentative="0">
      <w:start w:val="0"/>
      <w:numFmt w:val="bullet"/>
      <w:lvlText w:val=""/>
      <w:lvlJc w:val="left"/>
      <w:pPr>
        <w:ind w:left="710" w:hanging="28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8">
    <w:nsid w:val="FE2F8278"/>
    <w:multiLevelType w:val="multilevel"/>
    <w:tmpl w:val="FE2F8278"/>
    <w:lvl w:ilvl="0" w:tentative="0">
      <w:start w:val="1"/>
      <w:numFmt w:val="decimal"/>
      <w:lvlText w:val="%1."/>
      <w:lvlJc w:val="left"/>
      <w:pPr>
        <w:ind w:left="710" w:hanging="425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abstractNum w:abstractNumId="9">
    <w:nsid w:val="002161B2"/>
    <w:multiLevelType w:val="multilevel"/>
    <w:tmpl w:val="002161B2"/>
    <w:lvl w:ilvl="0" w:tentative="0">
      <w:start w:val="1"/>
      <w:numFmt w:val="decimal"/>
      <w:lvlText w:val="%1."/>
      <w:lvlJc w:val="left"/>
      <w:pPr>
        <w:ind w:left="1276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1701" w:hanging="356"/>
        <w:jc w:val="left"/>
      </w:pPr>
      <w:rPr>
        <w:rFonts w:hint="default"/>
        <w:spacing w:val="0"/>
        <w:w w:val="100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2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4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7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69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1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4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6" w:hanging="356"/>
      </w:pPr>
      <w:rPr>
        <w:rFonts w:hint="default"/>
        <w:lang w:val="ru-RU" w:eastAsia="en-US" w:bidi="ar-SA"/>
      </w:rPr>
    </w:lvl>
  </w:abstractNum>
  <w:abstractNum w:abstractNumId="10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95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927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94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861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28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95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762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729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97" w:hanging="240"/>
      </w:pPr>
      <w:rPr>
        <w:rFonts w:hint="default"/>
        <w:lang w:val="ru-RU" w:eastAsia="en-US" w:bidi="ar-SA"/>
      </w:rPr>
    </w:lvl>
  </w:abstractNum>
  <w:abstractNum w:abstractNumId="11">
    <w:nsid w:val="061CDE94"/>
    <w:multiLevelType w:val="multilevel"/>
    <w:tmpl w:val="061CDE94"/>
    <w:lvl w:ilvl="0" w:tentative="0">
      <w:start w:val="1"/>
      <w:numFmt w:val="decimal"/>
      <w:lvlText w:val="%1."/>
      <w:lvlJc w:val="left"/>
      <w:pPr>
        <w:ind w:left="710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2">
    <w:nsid w:val="18E3A06E"/>
    <w:multiLevelType w:val="multilevel"/>
    <w:tmpl w:val="18E3A06E"/>
    <w:lvl w:ilvl="0" w:tentative="0">
      <w:start w:val="1"/>
      <w:numFmt w:val="decimal"/>
      <w:lvlText w:val="%1."/>
      <w:lvlJc w:val="left"/>
      <w:pPr>
        <w:ind w:left="1418" w:hanging="28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41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62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83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4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25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7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89" w:hanging="284"/>
      </w:pPr>
      <w:rPr>
        <w:rFonts w:hint="default"/>
        <w:lang w:val="ru-RU" w:eastAsia="en-US" w:bidi="ar-SA"/>
      </w:rPr>
    </w:lvl>
  </w:abstractNum>
  <w:abstractNum w:abstractNumId="13">
    <w:nsid w:val="18EF0188"/>
    <w:multiLevelType w:val="multilevel"/>
    <w:tmpl w:val="18EF0188"/>
    <w:lvl w:ilvl="0" w:tentative="0">
      <w:start w:val="1"/>
      <w:numFmt w:val="decimal"/>
      <w:lvlText w:val="%1."/>
      <w:lvlJc w:val="left"/>
      <w:pPr>
        <w:ind w:left="1418" w:hanging="28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4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6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8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0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4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6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89" w:hanging="281"/>
      </w:pPr>
      <w:rPr>
        <w:rFonts w:hint="default"/>
        <w:lang w:val="ru-RU" w:eastAsia="en-US" w:bidi="ar-SA"/>
      </w:rPr>
    </w:lvl>
  </w:abstractNum>
  <w:abstractNum w:abstractNumId="14">
    <w:nsid w:val="2F93BB6E"/>
    <w:multiLevelType w:val="multilevel"/>
    <w:tmpl w:val="2F93BB6E"/>
    <w:lvl w:ilvl="0" w:tentative="0">
      <w:start w:val="0"/>
      <w:numFmt w:val="bullet"/>
      <w:lvlText w:val=""/>
      <w:lvlJc w:val="left"/>
      <w:pPr>
        <w:ind w:left="729" w:hanging="28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5">
    <w:nsid w:val="4FD2BF62"/>
    <w:multiLevelType w:val="multilevel"/>
    <w:tmpl w:val="4FD2BF62"/>
    <w:lvl w:ilvl="0" w:tentative="0">
      <w:start w:val="1"/>
      <w:numFmt w:val="decimal"/>
      <w:lvlText w:val="%1."/>
      <w:lvlJc w:val="left"/>
      <w:pPr>
        <w:ind w:left="993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1701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2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4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7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69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1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4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6" w:hanging="356"/>
      </w:pPr>
      <w:rPr>
        <w:rFonts w:hint="default"/>
        <w:lang w:val="ru-RU" w:eastAsia="en-US" w:bidi="ar-SA"/>
      </w:rPr>
    </w:lvl>
  </w:abstractNum>
  <w:abstractNum w:abstractNumId="16">
    <w:nsid w:val="58CC84B0"/>
    <w:multiLevelType w:val="multilevel"/>
    <w:tmpl w:val="58CC84B0"/>
    <w:lvl w:ilvl="0" w:tentative="0">
      <w:start w:val="0"/>
      <w:numFmt w:val="bullet"/>
      <w:lvlText w:val="•"/>
      <w:lvlJc w:val="left"/>
      <w:pPr>
        <w:ind w:left="710" w:hanging="281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7">
    <w:nsid w:val="5F962C36"/>
    <w:multiLevelType w:val="multilevel"/>
    <w:tmpl w:val="5F962C36"/>
    <w:lvl w:ilvl="0" w:tentative="0">
      <w:start w:val="0"/>
      <w:numFmt w:val="bullet"/>
      <w:lvlText w:val=""/>
      <w:lvlJc w:val="left"/>
      <w:pPr>
        <w:ind w:left="710" w:hanging="281"/>
      </w:pPr>
      <w:rPr>
        <w:rFonts w:hint="default" w:ascii="Symbol" w:hAnsi="Symbol" w:eastAsia="Symbol" w:cs="Symbol"/>
        <w:spacing w:val="0"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1" w:hanging="28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2" w:hanging="28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93" w:hanging="28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84" w:hanging="28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75" w:hanging="28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6" w:hanging="28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7" w:hanging="28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9" w:hanging="281"/>
      </w:pPr>
      <w:rPr>
        <w:rFonts w:hint="default"/>
        <w:lang w:val="ru-RU" w:eastAsia="en-US" w:bidi="ar-SA"/>
      </w:rPr>
    </w:lvl>
  </w:abstractNum>
  <w:abstractNum w:abstractNumId="18">
    <w:nsid w:val="73F6F9F3"/>
    <w:multiLevelType w:val="multilevel"/>
    <w:tmpl w:val="73F6F9F3"/>
    <w:lvl w:ilvl="0" w:tentative="0">
      <w:start w:val="1"/>
      <w:numFmt w:val="decimal"/>
      <w:lvlText w:val="%1."/>
      <w:lvlJc w:val="left"/>
      <w:pPr>
        <w:ind w:left="1418" w:hanging="281"/>
        <w:jc w:val="righ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"/>
      <w:lvlJc w:val="left"/>
      <w:pPr>
        <w:ind w:left="1703" w:hanging="286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2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4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7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69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661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5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646" w:hanging="286"/>
      </w:pPr>
      <w:rPr>
        <w:rFonts w:hint="default"/>
        <w:lang w:val="ru-RU" w:eastAsia="en-US" w:bidi="ar-SA"/>
      </w:rPr>
    </w:lvl>
  </w:abstractNum>
  <w:abstractNum w:abstractNumId="19">
    <w:nsid w:val="75A6779F"/>
    <w:multiLevelType w:val="multilevel"/>
    <w:tmpl w:val="75A6779F"/>
    <w:lvl w:ilvl="0" w:tentative="0">
      <w:start w:val="1"/>
      <w:numFmt w:val="decimal"/>
      <w:lvlText w:val="%1."/>
      <w:lvlJc w:val="left"/>
      <w:pPr>
        <w:ind w:left="1276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15" w:hanging="2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50" w:hanging="2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085" w:hanging="2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020" w:hanging="2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55" w:hanging="2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90" w:hanging="2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825" w:hanging="2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761" w:hanging="2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6"/>
  </w:num>
  <w:num w:numId="5">
    <w:abstractNumId w:val="3"/>
  </w:num>
  <w:num w:numId="6">
    <w:abstractNumId w:val="17"/>
  </w:num>
  <w:num w:numId="7">
    <w:abstractNumId w:val="0"/>
  </w:num>
  <w:num w:numId="8">
    <w:abstractNumId w:val="4"/>
  </w:num>
  <w:num w:numId="9">
    <w:abstractNumId w:val="11"/>
  </w:num>
  <w:num w:numId="10">
    <w:abstractNumId w:val="1"/>
  </w:num>
  <w:num w:numId="11">
    <w:abstractNumId w:val="8"/>
  </w:num>
  <w:num w:numId="12">
    <w:abstractNumId w:val="18"/>
  </w:num>
  <w:num w:numId="13">
    <w:abstractNumId w:val="13"/>
  </w:num>
  <w:num w:numId="14">
    <w:abstractNumId w:val="2"/>
  </w:num>
  <w:num w:numId="15">
    <w:abstractNumId w:val="12"/>
  </w:num>
  <w:num w:numId="16">
    <w:abstractNumId w:val="9"/>
  </w:num>
  <w:num w:numId="17">
    <w:abstractNumId w:val="15"/>
  </w:num>
  <w:num w:numId="18">
    <w:abstractNumId w:val="16"/>
  </w:num>
  <w:num w:numId="19">
    <w:abstractNumId w:val="19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9D333AA"/>
    <w:rsid w:val="4EFD3B23"/>
    <w:rsid w:val="5F0437A7"/>
    <w:rsid w:val="60CB74FD"/>
    <w:rsid w:val="6ADF65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710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paragraph" w:styleId="3">
    <w:name w:val="heading 2"/>
    <w:basedOn w:val="1"/>
    <w:qFormat/>
    <w:uiPriority w:val="1"/>
    <w:pPr>
      <w:ind w:left="1418"/>
      <w:jc w:val="both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1"/>
    <w:pPr>
      <w:ind w:left="710" w:firstLine="707"/>
      <w:jc w:val="both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7">
    <w:name w:val="toc 1"/>
    <w:basedOn w:val="1"/>
    <w:qFormat/>
    <w:uiPriority w:val="1"/>
    <w:pPr>
      <w:spacing w:before="137"/>
      <w:ind w:left="71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710" w:hanging="280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0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31</Pages>
  <TotalTime>20</TotalTime>
  <ScaleCrop>false</ScaleCrop>
  <LinksUpToDate>false</LinksUpToDate>
  <Application>WPS Office_12.2.0.22530_F1E327BC-269C-435d-A152-05C5408002CA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2025-09-28T12:24:00Z</dcterms:created>
  <dc:creator>fgbnu_instrao@outlook.com</dc:creator>
  <cp:lastModifiedBy>Белка Team</cp:lastModifiedBy>
  <dcterms:modified xsi:type="dcterms:W3CDTF">2025-10-01T18:08:27Z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2025-09-28T00:00:00Z</vt:filetime>
  </property>
  <property fmtid="{D5CDD505-2E9C-101B-9397-08002B2CF9AE}" pid="5" name="Producer">
    <vt:lpwstr>Microsoft® Word 2010</vt:lpwstr>
  </property>
  <property fmtid="{D5CDD505-2E9C-101B-9397-08002B2CF9AE}" pid="6" name="KSOProductBuildVer">
    <vt:lpwstr>1049-12.2.0.22530</vt:lpwstr>
  </property>
  <property fmtid="{D5CDD505-2E9C-101B-9397-08002B2CF9AE}" pid="7" name="ICV">
    <vt:lpwstr>470DCB8545FD41B49C7339B2ED7DF9DA_12</vt:lpwstr>
  </property>
</Properties>
</file>